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A81848" w:rsidRDefault="00236062" w:rsidP="00A81848">
      <w:pPr>
        <w:spacing w:line="360" w:lineRule="auto"/>
        <w:rPr>
          <w:rFonts w:ascii="Arial" w:hAnsi="Arial" w:cs="Arial"/>
          <w:sz w:val="22"/>
          <w:szCs w:val="22"/>
        </w:rPr>
      </w:pPr>
      <w:r w:rsidRPr="00A81848">
        <w:rPr>
          <w:rFonts w:ascii="Arial" w:hAnsi="Arial" w:cs="Arial"/>
          <w:sz w:val="22"/>
          <w:szCs w:val="22"/>
        </w:rPr>
        <w:t>AUSSTELLUNG</w:t>
      </w:r>
    </w:p>
    <w:p w14:paraId="48342B6F" w14:textId="15A92C40" w:rsidR="00811170" w:rsidRPr="00A81848" w:rsidRDefault="00837AE0" w:rsidP="00A81848">
      <w:pPr>
        <w:spacing w:line="360" w:lineRule="auto"/>
        <w:rPr>
          <w:rFonts w:ascii="Arial" w:hAnsi="Arial" w:cs="Arial"/>
          <w:b/>
          <w:bCs/>
          <w:lang w:val="de-DE"/>
        </w:rPr>
      </w:pPr>
      <w:r w:rsidRPr="00A81848">
        <w:rPr>
          <w:rFonts w:ascii="Arial" w:hAnsi="Arial" w:cs="Arial"/>
          <w:b/>
          <w:bCs/>
          <w:lang w:val="de-DE"/>
        </w:rPr>
        <w:t>Holzbau Architektur mit MENSCH. ORT. HAUS. VERSTAND.</w:t>
      </w:r>
    </w:p>
    <w:p w14:paraId="78C9AA2A" w14:textId="77777777" w:rsidR="005F4E77" w:rsidRPr="00A81848" w:rsidRDefault="005F4E77" w:rsidP="00A81848">
      <w:pPr>
        <w:spacing w:line="360" w:lineRule="auto"/>
        <w:rPr>
          <w:rFonts w:ascii="Arial" w:hAnsi="Arial" w:cs="Arial"/>
          <w:b/>
          <w:bCs/>
          <w:sz w:val="22"/>
          <w:szCs w:val="22"/>
          <w:lang w:val="de-DE"/>
        </w:rPr>
      </w:pPr>
    </w:p>
    <w:p w14:paraId="05EB3211" w14:textId="0CDBEDBD" w:rsidR="00E55376" w:rsidRDefault="00D03CA2" w:rsidP="00A81848">
      <w:pPr>
        <w:spacing w:line="360" w:lineRule="auto"/>
        <w:rPr>
          <w:rFonts w:ascii="Arial" w:hAnsi="Arial" w:cs="Arial"/>
          <w:sz w:val="22"/>
          <w:szCs w:val="22"/>
        </w:rPr>
      </w:pPr>
      <w:r w:rsidRPr="00A81848">
        <w:rPr>
          <w:rFonts w:ascii="Arial" w:hAnsi="Arial" w:cs="Arial"/>
          <w:b/>
          <w:bCs/>
          <w:sz w:val="22"/>
          <w:szCs w:val="22"/>
        </w:rPr>
        <w:t xml:space="preserve">Eröffnung: </w:t>
      </w:r>
      <w:r w:rsidR="00811170" w:rsidRPr="00A81848">
        <w:rPr>
          <w:rFonts w:ascii="Arial" w:hAnsi="Arial" w:cs="Arial"/>
          <w:sz w:val="22"/>
          <w:szCs w:val="22"/>
        </w:rPr>
        <w:t>1</w:t>
      </w:r>
      <w:r w:rsidR="00837AE0" w:rsidRPr="00A81848">
        <w:rPr>
          <w:rFonts w:ascii="Arial" w:hAnsi="Arial" w:cs="Arial"/>
          <w:sz w:val="22"/>
          <w:szCs w:val="22"/>
        </w:rPr>
        <w:t>6</w:t>
      </w:r>
      <w:r w:rsidRPr="00A81848">
        <w:rPr>
          <w:rFonts w:ascii="Arial" w:hAnsi="Arial" w:cs="Arial"/>
          <w:sz w:val="22"/>
          <w:szCs w:val="22"/>
        </w:rPr>
        <w:t xml:space="preserve">. </w:t>
      </w:r>
      <w:r w:rsidR="00811170" w:rsidRPr="00A81848">
        <w:rPr>
          <w:rFonts w:ascii="Arial" w:hAnsi="Arial" w:cs="Arial"/>
          <w:sz w:val="22"/>
          <w:szCs w:val="22"/>
        </w:rPr>
        <w:t>September</w:t>
      </w:r>
      <w:r w:rsidRPr="00A81848">
        <w:rPr>
          <w:rFonts w:ascii="Arial" w:hAnsi="Arial" w:cs="Arial"/>
          <w:sz w:val="22"/>
          <w:szCs w:val="22"/>
        </w:rPr>
        <w:t xml:space="preserve"> 202</w:t>
      </w:r>
      <w:r w:rsidR="00837AE0" w:rsidRPr="00A81848">
        <w:rPr>
          <w:rFonts w:ascii="Arial" w:hAnsi="Arial" w:cs="Arial"/>
          <w:sz w:val="22"/>
          <w:szCs w:val="22"/>
        </w:rPr>
        <w:t>6</w:t>
      </w:r>
      <w:r w:rsidRPr="00A81848">
        <w:rPr>
          <w:rFonts w:ascii="Arial" w:hAnsi="Arial" w:cs="Arial"/>
          <w:sz w:val="22"/>
          <w:szCs w:val="22"/>
        </w:rPr>
        <w:t xml:space="preserve">, 19 Uhr im HDA, </w:t>
      </w:r>
      <w:proofErr w:type="spellStart"/>
      <w:r w:rsidRPr="00A81848">
        <w:rPr>
          <w:rFonts w:ascii="Arial" w:hAnsi="Arial" w:cs="Arial"/>
          <w:sz w:val="22"/>
          <w:szCs w:val="22"/>
        </w:rPr>
        <w:t>Mariahilferstraße</w:t>
      </w:r>
      <w:proofErr w:type="spellEnd"/>
      <w:r w:rsidRPr="00A81848">
        <w:rPr>
          <w:rFonts w:ascii="Arial" w:hAnsi="Arial" w:cs="Arial"/>
          <w:sz w:val="22"/>
          <w:szCs w:val="22"/>
        </w:rPr>
        <w:t xml:space="preserve"> 2, 8020 Graz</w:t>
      </w:r>
      <w:r w:rsidRPr="00A81848" w:rsidDel="00B93612">
        <w:rPr>
          <w:rFonts w:ascii="Arial" w:hAnsi="Arial" w:cs="Arial"/>
          <w:sz w:val="22"/>
          <w:szCs w:val="22"/>
        </w:rPr>
        <w:t xml:space="preserve"> </w:t>
      </w:r>
      <w:r w:rsidRPr="00A81848">
        <w:rPr>
          <w:rFonts w:ascii="Arial" w:hAnsi="Arial" w:cs="Arial"/>
          <w:sz w:val="22"/>
          <w:szCs w:val="22"/>
        </w:rPr>
        <w:br/>
      </w:r>
      <w:r w:rsidRPr="00A81848">
        <w:rPr>
          <w:rFonts w:ascii="Arial" w:hAnsi="Arial" w:cs="Arial"/>
          <w:b/>
          <w:bCs/>
          <w:sz w:val="22"/>
          <w:szCs w:val="22"/>
        </w:rPr>
        <w:t xml:space="preserve">Ausstellung: </w:t>
      </w:r>
      <w:r w:rsidR="00811170" w:rsidRPr="00A81848">
        <w:rPr>
          <w:rFonts w:ascii="Arial" w:hAnsi="Arial" w:cs="Arial"/>
          <w:sz w:val="22"/>
          <w:szCs w:val="22"/>
        </w:rPr>
        <w:t>1</w:t>
      </w:r>
      <w:r w:rsidR="00837AE0" w:rsidRPr="00A81848">
        <w:rPr>
          <w:rFonts w:ascii="Arial" w:hAnsi="Arial" w:cs="Arial"/>
          <w:sz w:val="22"/>
          <w:szCs w:val="22"/>
        </w:rPr>
        <w:t>7</w:t>
      </w:r>
      <w:r w:rsidR="00811170" w:rsidRPr="00A81848">
        <w:rPr>
          <w:rFonts w:ascii="Arial" w:hAnsi="Arial" w:cs="Arial"/>
          <w:sz w:val="22"/>
          <w:szCs w:val="22"/>
        </w:rPr>
        <w:t xml:space="preserve">. September </w:t>
      </w:r>
      <w:r w:rsidRPr="00A81848">
        <w:rPr>
          <w:rFonts w:ascii="Arial" w:hAnsi="Arial" w:cs="Arial"/>
          <w:sz w:val="22"/>
          <w:szCs w:val="22"/>
        </w:rPr>
        <w:t xml:space="preserve">– </w:t>
      </w:r>
      <w:r w:rsidR="00837AE0" w:rsidRPr="00A81848">
        <w:rPr>
          <w:rFonts w:ascii="Arial" w:hAnsi="Arial" w:cs="Arial"/>
          <w:sz w:val="22"/>
          <w:szCs w:val="22"/>
        </w:rPr>
        <w:t>20</w:t>
      </w:r>
      <w:r w:rsidR="00811170" w:rsidRPr="00A81848">
        <w:rPr>
          <w:rFonts w:ascii="Arial" w:hAnsi="Arial" w:cs="Arial"/>
          <w:sz w:val="22"/>
          <w:szCs w:val="22"/>
        </w:rPr>
        <w:t xml:space="preserve">. </w:t>
      </w:r>
      <w:r w:rsidR="00837AE0" w:rsidRPr="00A81848">
        <w:rPr>
          <w:rFonts w:ascii="Arial" w:hAnsi="Arial" w:cs="Arial"/>
          <w:sz w:val="22"/>
          <w:szCs w:val="22"/>
        </w:rPr>
        <w:t>November</w:t>
      </w:r>
      <w:r w:rsidR="00811170" w:rsidRPr="00A81848">
        <w:rPr>
          <w:rFonts w:ascii="Arial" w:hAnsi="Arial" w:cs="Arial"/>
          <w:sz w:val="22"/>
          <w:szCs w:val="22"/>
        </w:rPr>
        <w:t xml:space="preserve"> </w:t>
      </w:r>
      <w:r w:rsidRPr="00A81848">
        <w:rPr>
          <w:rFonts w:ascii="Arial" w:hAnsi="Arial" w:cs="Arial"/>
          <w:sz w:val="22"/>
          <w:szCs w:val="22"/>
        </w:rPr>
        <w:t>202</w:t>
      </w:r>
      <w:r w:rsidR="00837AE0" w:rsidRPr="00A81848">
        <w:rPr>
          <w:rFonts w:ascii="Arial" w:hAnsi="Arial" w:cs="Arial"/>
          <w:sz w:val="22"/>
          <w:szCs w:val="22"/>
        </w:rPr>
        <w:t>6</w:t>
      </w:r>
      <w:r w:rsidRPr="00A81848">
        <w:rPr>
          <w:rFonts w:ascii="Arial" w:hAnsi="Arial" w:cs="Arial"/>
          <w:sz w:val="22"/>
          <w:szCs w:val="22"/>
        </w:rPr>
        <w:t>, Di–So 11–17 Uhr</w:t>
      </w:r>
      <w:r w:rsidRPr="00A81848">
        <w:rPr>
          <w:rFonts w:ascii="Arial" w:hAnsi="Arial" w:cs="Arial"/>
          <w:sz w:val="22"/>
          <w:szCs w:val="22"/>
        </w:rPr>
        <w:br/>
      </w:r>
      <w:r w:rsidRPr="00A81848">
        <w:rPr>
          <w:rFonts w:ascii="Arial" w:hAnsi="Arial" w:cs="Arial"/>
          <w:b/>
          <w:bCs/>
          <w:sz w:val="22"/>
          <w:szCs w:val="22"/>
        </w:rPr>
        <w:t xml:space="preserve">Führungen durch die Ausstellung: </w:t>
      </w:r>
      <w:r w:rsidR="006B06F2">
        <w:rPr>
          <w:rFonts w:ascii="Arial" w:hAnsi="Arial" w:cs="Arial"/>
          <w:sz w:val="22"/>
          <w:szCs w:val="22"/>
        </w:rPr>
        <w:t>s</w:t>
      </w:r>
      <w:r w:rsidRPr="00A81848">
        <w:rPr>
          <w:rFonts w:ascii="Arial" w:hAnsi="Arial" w:cs="Arial"/>
          <w:sz w:val="22"/>
          <w:szCs w:val="22"/>
        </w:rPr>
        <w:t>amstag</w:t>
      </w:r>
      <w:r w:rsidR="006B06F2">
        <w:rPr>
          <w:rFonts w:ascii="Arial" w:hAnsi="Arial" w:cs="Arial"/>
          <w:sz w:val="22"/>
          <w:szCs w:val="22"/>
        </w:rPr>
        <w:t>s</w:t>
      </w:r>
      <w:r w:rsidRPr="00A81848">
        <w:rPr>
          <w:rFonts w:ascii="Arial" w:hAnsi="Arial" w:cs="Arial"/>
          <w:sz w:val="22"/>
          <w:szCs w:val="22"/>
        </w:rPr>
        <w:t xml:space="preserve"> 15 Uhr, </w:t>
      </w:r>
      <w:r w:rsidR="006B06F2">
        <w:rPr>
          <w:rFonts w:ascii="Arial" w:hAnsi="Arial" w:cs="Arial"/>
          <w:sz w:val="22"/>
          <w:szCs w:val="22"/>
        </w:rPr>
        <w:t>s</w:t>
      </w:r>
      <w:r w:rsidRPr="00A81848">
        <w:rPr>
          <w:rFonts w:ascii="Arial" w:hAnsi="Arial" w:cs="Arial"/>
          <w:sz w:val="22"/>
          <w:szCs w:val="22"/>
        </w:rPr>
        <w:t>onntag</w:t>
      </w:r>
      <w:r w:rsidR="006B06F2">
        <w:rPr>
          <w:rFonts w:ascii="Arial" w:hAnsi="Arial" w:cs="Arial"/>
          <w:sz w:val="22"/>
          <w:szCs w:val="22"/>
        </w:rPr>
        <w:t>s</w:t>
      </w:r>
      <w:r w:rsidRPr="00A81848">
        <w:rPr>
          <w:rFonts w:ascii="Arial" w:hAnsi="Arial" w:cs="Arial"/>
          <w:sz w:val="22"/>
          <w:szCs w:val="22"/>
        </w:rPr>
        <w:t xml:space="preserve"> 11 Uhr und auf Anfrage</w:t>
      </w:r>
      <w:r w:rsidR="006B06F2">
        <w:rPr>
          <w:rFonts w:ascii="Arial" w:hAnsi="Arial" w:cs="Arial"/>
          <w:sz w:val="22"/>
          <w:szCs w:val="22"/>
        </w:rPr>
        <w:br/>
      </w:r>
      <w:proofErr w:type="spellStart"/>
      <w:r w:rsidR="006B06F2" w:rsidRPr="006B06F2">
        <w:rPr>
          <w:rFonts w:ascii="Arial" w:hAnsi="Arial" w:cs="Arial"/>
          <w:b/>
          <w:bCs/>
          <w:sz w:val="22"/>
          <w:szCs w:val="22"/>
        </w:rPr>
        <w:t>world_wide_wisdom</w:t>
      </w:r>
      <w:proofErr w:type="spellEnd"/>
      <w:r w:rsidR="006B06F2" w:rsidRPr="006B06F2">
        <w:rPr>
          <w:rFonts w:ascii="Arial" w:hAnsi="Arial" w:cs="Arial"/>
          <w:b/>
          <w:bCs/>
          <w:sz w:val="22"/>
          <w:szCs w:val="22"/>
        </w:rPr>
        <w:t>:</w:t>
      </w:r>
      <w:r w:rsidR="006B06F2" w:rsidRPr="006B06F2">
        <w:rPr>
          <w:rFonts w:ascii="Arial" w:hAnsi="Arial" w:cs="Arial"/>
          <w:sz w:val="22"/>
          <w:szCs w:val="22"/>
        </w:rPr>
        <w:t xml:space="preserve"> Vortrag von Helen &amp; Hard, 4. November 2026, 19 Uhr</w:t>
      </w:r>
      <w:r w:rsidR="006B06F2">
        <w:rPr>
          <w:rFonts w:ascii="Arial" w:hAnsi="Arial" w:cs="Arial"/>
          <w:sz w:val="22"/>
          <w:szCs w:val="22"/>
        </w:rPr>
        <w:t xml:space="preserve"> im HDA</w:t>
      </w:r>
    </w:p>
    <w:p w14:paraId="5F85F486" w14:textId="03673D6C" w:rsidR="00E55376" w:rsidRDefault="00B5615D" w:rsidP="00A81848">
      <w:pPr>
        <w:spacing w:line="360" w:lineRule="auto"/>
        <w:rPr>
          <w:rFonts w:ascii="Arial" w:hAnsi="Arial" w:cs="Arial"/>
          <w:sz w:val="22"/>
          <w:szCs w:val="22"/>
        </w:rPr>
      </w:pPr>
      <w:r>
        <w:rPr>
          <w:noProof/>
        </w:rPr>
        <w:drawing>
          <wp:anchor distT="0" distB="0" distL="114300" distR="114300" simplePos="0" relativeHeight="251658240" behindDoc="1" locked="0" layoutInCell="1" allowOverlap="1" wp14:anchorId="68FBC2CC" wp14:editId="55058ADC">
            <wp:simplePos x="0" y="0"/>
            <wp:positionH relativeFrom="margin">
              <wp:align>center</wp:align>
            </wp:positionH>
            <wp:positionV relativeFrom="margin">
              <wp:posOffset>1887855</wp:posOffset>
            </wp:positionV>
            <wp:extent cx="5638800" cy="3750310"/>
            <wp:effectExtent l="0" t="0" r="0" b="2540"/>
            <wp:wrapSquare wrapText="bothSides"/>
            <wp:docPr id="109487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375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D7E17" w14:textId="4CB2D376" w:rsidR="00B5615D" w:rsidRPr="00B5615D" w:rsidRDefault="00B5615D" w:rsidP="00B5615D">
      <w:pPr>
        <w:spacing w:line="360" w:lineRule="auto"/>
        <w:jc w:val="center"/>
        <w:rPr>
          <w:rFonts w:ascii="Arial" w:hAnsi="Arial" w:cs="Arial"/>
          <w:sz w:val="18"/>
          <w:szCs w:val="18"/>
        </w:rPr>
      </w:pPr>
      <w:r w:rsidRPr="00B5615D">
        <w:rPr>
          <w:rFonts w:ascii="Arial" w:hAnsi="Arial" w:cs="Arial"/>
          <w:sz w:val="18"/>
          <w:szCs w:val="18"/>
        </w:rPr>
        <w:t>Landwirtschaftliches Zentrum Salez – CH, Andy Senn Architektur</w:t>
      </w:r>
      <w:r>
        <w:rPr>
          <w:rFonts w:ascii="Arial" w:hAnsi="Arial" w:cs="Arial"/>
          <w:sz w:val="18"/>
          <w:szCs w:val="18"/>
        </w:rPr>
        <w:t xml:space="preserve"> </w:t>
      </w:r>
      <w:r w:rsidR="00A81848" w:rsidRPr="00B5615D">
        <w:rPr>
          <w:rFonts w:ascii="Arial" w:hAnsi="Arial" w:cs="Arial"/>
          <w:sz w:val="18"/>
          <w:szCs w:val="18"/>
        </w:rPr>
        <w:t>©</w:t>
      </w:r>
      <w:r w:rsidRPr="00B5615D">
        <w:rPr>
          <w:rFonts w:ascii="Arial" w:hAnsi="Arial" w:cs="Arial"/>
          <w:sz w:val="18"/>
          <w:szCs w:val="18"/>
        </w:rPr>
        <w:t xml:space="preserve"> Atelier für Architekturfotografie/afaf.ch</w:t>
      </w:r>
    </w:p>
    <w:p w14:paraId="526B0672" w14:textId="77777777" w:rsidR="00CD34C0" w:rsidRPr="00A81848" w:rsidRDefault="00CD34C0" w:rsidP="00A81848">
      <w:pPr>
        <w:spacing w:line="360" w:lineRule="auto"/>
        <w:rPr>
          <w:rFonts w:ascii="Arial" w:hAnsi="Arial" w:cs="Arial"/>
          <w:sz w:val="22"/>
          <w:szCs w:val="22"/>
        </w:rPr>
      </w:pPr>
    </w:p>
    <w:p w14:paraId="4C328C35" w14:textId="25603279" w:rsidR="00706468" w:rsidRPr="00BC20CE" w:rsidRDefault="00706468" w:rsidP="00A81848">
      <w:pPr>
        <w:spacing w:line="360" w:lineRule="auto"/>
        <w:rPr>
          <w:rFonts w:ascii="Arial" w:hAnsi="Arial" w:cs="Arial"/>
          <w:b/>
          <w:bCs/>
          <w:sz w:val="22"/>
          <w:szCs w:val="22"/>
        </w:rPr>
      </w:pPr>
      <w:r w:rsidRPr="00A81848">
        <w:rPr>
          <w:rFonts w:ascii="Arial" w:hAnsi="Arial" w:cs="Arial"/>
          <w:b/>
          <w:bCs/>
          <w:sz w:val="22"/>
          <w:szCs w:val="22"/>
        </w:rPr>
        <w:t xml:space="preserve">Holzbau steht im Zentrum, wenn es darum geht, Architektur und Bauwirtschaft nachhaltiger zu gestalten. Doch nur „aus Holz gebaut“ zu sein, macht ein Gebäude noch nicht nachhaltig. Die Ausstellung </w:t>
      </w:r>
      <w:r w:rsidRPr="00A81848">
        <w:rPr>
          <w:rFonts w:ascii="Arial" w:hAnsi="Arial" w:cs="Arial"/>
          <w:b/>
          <w:bCs/>
          <w:i/>
          <w:iCs/>
          <w:sz w:val="22"/>
          <w:szCs w:val="22"/>
        </w:rPr>
        <w:t>Holzbau Architektur mit MENSCH. ORT. HAUS. VERSTAND.</w:t>
      </w:r>
      <w:r w:rsidRPr="00A81848">
        <w:rPr>
          <w:rFonts w:ascii="Arial" w:hAnsi="Arial" w:cs="Arial"/>
          <w:b/>
          <w:bCs/>
          <w:sz w:val="22"/>
          <w:szCs w:val="22"/>
        </w:rPr>
        <w:t xml:space="preserve"> beleuchtet anhand ausgewählter Projekte, welche sozialen, baukulturellen, räumlichen und konstruktiven Qualitäten</w:t>
      </w:r>
      <w:r w:rsidR="00E40056" w:rsidRPr="00A81848">
        <w:rPr>
          <w:rFonts w:ascii="Arial" w:hAnsi="Arial" w:cs="Arial"/>
          <w:b/>
          <w:bCs/>
          <w:sz w:val="22"/>
          <w:szCs w:val="22"/>
        </w:rPr>
        <w:t xml:space="preserve"> einen</w:t>
      </w:r>
      <w:r w:rsidRPr="00A81848">
        <w:rPr>
          <w:rFonts w:ascii="Arial" w:hAnsi="Arial" w:cs="Arial"/>
          <w:b/>
          <w:bCs/>
          <w:sz w:val="22"/>
          <w:szCs w:val="22"/>
        </w:rPr>
        <w:t xml:space="preserve"> Holzbau </w:t>
      </w:r>
      <w:r w:rsidR="00E40056" w:rsidRPr="00A81848">
        <w:rPr>
          <w:rFonts w:ascii="Arial" w:hAnsi="Arial" w:cs="Arial"/>
          <w:b/>
          <w:bCs/>
          <w:sz w:val="22"/>
          <w:szCs w:val="22"/>
        </w:rPr>
        <w:t>zukunftsfähig machen</w:t>
      </w:r>
      <w:r w:rsidRPr="00A81848">
        <w:rPr>
          <w:rFonts w:ascii="Arial" w:hAnsi="Arial" w:cs="Arial"/>
          <w:b/>
          <w:bCs/>
          <w:sz w:val="22"/>
          <w:szCs w:val="22"/>
        </w:rPr>
        <w:t xml:space="preserve">. </w:t>
      </w:r>
      <w:r w:rsidR="0067396C" w:rsidRPr="00A81848">
        <w:rPr>
          <w:rFonts w:ascii="Arial" w:hAnsi="Arial" w:cs="Arial"/>
          <w:b/>
          <w:bCs/>
          <w:sz w:val="22"/>
          <w:szCs w:val="22"/>
        </w:rPr>
        <w:t>Nach ihrer ersten Präsentation im Kunsthaus Mürzzuschlag legt die Ausstellung im HDA – Haus der Architektur den Schwerpunkt auf internationale Projekte und ergänzt diese um aktuelle Forschungsarbeiten der Technischen Universität Graz. Damit eröffnet sie unterschiedliche Perspektiven auf das Bauen mit Holz und versteht sich als Ausgangspunkt für den Diskurs über</w:t>
      </w:r>
      <w:r w:rsidR="004A3C1B" w:rsidRPr="00A81848">
        <w:rPr>
          <w:rFonts w:ascii="Arial" w:hAnsi="Arial" w:cs="Arial"/>
          <w:b/>
          <w:bCs/>
          <w:sz w:val="22"/>
          <w:szCs w:val="22"/>
        </w:rPr>
        <w:t xml:space="preserve"> </w:t>
      </w:r>
      <w:r w:rsidR="0067396C" w:rsidRPr="00A81848">
        <w:rPr>
          <w:rFonts w:ascii="Arial" w:hAnsi="Arial" w:cs="Arial"/>
          <w:b/>
          <w:bCs/>
          <w:sz w:val="22"/>
          <w:szCs w:val="22"/>
        </w:rPr>
        <w:t>die Zukunft des Bauens.</w:t>
      </w:r>
      <w:r w:rsidR="00BC20CE">
        <w:rPr>
          <w:rFonts w:ascii="Arial" w:hAnsi="Arial" w:cs="Arial"/>
          <w:b/>
          <w:bCs/>
          <w:sz w:val="22"/>
          <w:szCs w:val="22"/>
        </w:rPr>
        <w:br/>
      </w:r>
      <w:r w:rsidR="00BC20CE">
        <w:rPr>
          <w:rFonts w:ascii="Arial" w:hAnsi="Arial" w:cs="Arial"/>
          <w:b/>
          <w:bCs/>
          <w:sz w:val="22"/>
          <w:szCs w:val="22"/>
        </w:rPr>
        <w:br/>
      </w:r>
      <w:r w:rsidRPr="00A81848">
        <w:rPr>
          <w:rFonts w:ascii="Arial" w:hAnsi="Arial" w:cs="Arial"/>
          <w:sz w:val="22"/>
          <w:szCs w:val="22"/>
        </w:rPr>
        <w:lastRenderedPageBreak/>
        <w:t xml:space="preserve">Holzbau steht im Zentrum, wenn es darum geht, Architektur und Bauwirtschaft nachhaltiger zu gestalten. Oft wird Holz als kohlenstoffspeichernder und nachwachsender Baustoff zum Hoffnungsträger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erklärt. Doch es braucht mehr als nur „aus Holz gebaut“, um nachhaltig zu sein. Die Ausstellung </w:t>
      </w:r>
      <w:r w:rsidRPr="00A81848">
        <w:rPr>
          <w:rFonts w:ascii="Arial" w:hAnsi="Arial" w:cs="Arial"/>
          <w:b/>
          <w:bCs/>
          <w:sz w:val="22"/>
          <w:szCs w:val="22"/>
        </w:rPr>
        <w:t>Holzbau Architektur mit MENSCH. ORT. HAUS. VERSTAND.</w:t>
      </w:r>
      <w:r w:rsidRPr="00A81848">
        <w:rPr>
          <w:rFonts w:ascii="Arial" w:hAnsi="Arial" w:cs="Arial"/>
          <w:sz w:val="22"/>
          <w:szCs w:val="22"/>
        </w:rPr>
        <w:t xml:space="preserve"> untersucht anhand ausgewählter Projekte, welche sozialen, baukulturellen, räumlichen und konstruktiven Aspekte es braucht, um tatsächlich ökologisch, ökonomisch und sozial nachhaltig zu bauen.</w:t>
      </w:r>
    </w:p>
    <w:p w14:paraId="2E80804D" w14:textId="77777777" w:rsidR="00706468" w:rsidRPr="00A81848" w:rsidRDefault="00706468" w:rsidP="00A81848">
      <w:pPr>
        <w:spacing w:line="360" w:lineRule="auto"/>
        <w:rPr>
          <w:rFonts w:ascii="Arial" w:hAnsi="Arial" w:cs="Arial"/>
          <w:sz w:val="22"/>
          <w:szCs w:val="22"/>
        </w:rPr>
      </w:pPr>
    </w:p>
    <w:p w14:paraId="4A3999C1" w14:textId="234F8705"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Gebauter Raum mit seinen Proportionen, Oberflächen, Übergängen, Blickbeziehungen und Funktionen steht immer in Beziehung zu den Menschen, die ihn nutzen, darin verweilen und ihn gestalten. Bauwerke und ihre Umgebung können – je nachdem, wie sie geplant und gestaltet sind – Identifikation, Kommunikation und Zusammenhalt fördern oder verhindern. Die ausgewählten Projekte zeigen sozial und konstruktiv nachhaltige Holzbauten, die beispielsweise Ortszentren reaktivieren, auf die Bedürfnisse ihrer </w:t>
      </w:r>
      <w:proofErr w:type="spellStart"/>
      <w:proofErr w:type="gramStart"/>
      <w:r w:rsidRPr="00A81848">
        <w:rPr>
          <w:rFonts w:ascii="Arial" w:hAnsi="Arial" w:cs="Arial"/>
          <w:sz w:val="22"/>
          <w:szCs w:val="22"/>
        </w:rPr>
        <w:t>Nutzer</w:t>
      </w:r>
      <w:r w:rsidR="00E40056" w:rsidRPr="00A81848">
        <w:rPr>
          <w:rFonts w:ascii="Arial" w:hAnsi="Arial" w:cs="Arial"/>
          <w:sz w:val="22"/>
          <w:szCs w:val="22"/>
        </w:rPr>
        <w:t>:innen</w:t>
      </w:r>
      <w:proofErr w:type="spellEnd"/>
      <w:proofErr w:type="gramEnd"/>
      <w:r w:rsidRPr="00A81848">
        <w:rPr>
          <w:rFonts w:ascii="Arial" w:hAnsi="Arial" w:cs="Arial"/>
          <w:sz w:val="22"/>
          <w:szCs w:val="22"/>
        </w:rPr>
        <w:t xml:space="preserve"> eingehen oder konstruktiv neue Wege beschreiten. Kurzum: Holzbauten mit sozialem und ökologischem Mehrwert, die mehr sind als gebautes Volumen und funktionale Maschinen.</w:t>
      </w:r>
    </w:p>
    <w:p w14:paraId="713E69D4" w14:textId="77777777" w:rsidR="00706468" w:rsidRPr="00A81848" w:rsidRDefault="00706468" w:rsidP="00A81848">
      <w:pPr>
        <w:spacing w:line="360" w:lineRule="auto"/>
        <w:rPr>
          <w:rFonts w:ascii="Arial" w:hAnsi="Arial" w:cs="Arial"/>
          <w:sz w:val="22"/>
          <w:szCs w:val="22"/>
        </w:rPr>
      </w:pPr>
    </w:p>
    <w:p w14:paraId="1ECC6C6A" w14:textId="1666455B"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Holzbau hat seit jeher eine besondere Bedeutung für die Baukultur. Nutzbauten, landwirtschaftliche Gebäude, Wohnhäuser oder öffentliche Bauten prägen unseren Kulturraum. </w:t>
      </w:r>
      <w:r w:rsidR="00E40056" w:rsidRPr="00A81848">
        <w:rPr>
          <w:rFonts w:ascii="Arial" w:hAnsi="Arial" w:cs="Arial"/>
          <w:sz w:val="22"/>
          <w:szCs w:val="22"/>
        </w:rPr>
        <w:t>Dabei geht es nicht</w:t>
      </w:r>
      <w:r w:rsidRPr="00A81848">
        <w:rPr>
          <w:rFonts w:ascii="Arial" w:hAnsi="Arial" w:cs="Arial"/>
          <w:sz w:val="22"/>
          <w:szCs w:val="22"/>
        </w:rPr>
        <w:t xml:space="preserve"> allein darum, ob gebaut wird, sondern wie sich gebauter Raum gestalterisch und räumlich in seine Umgebung einfügt und wie er genutzt wird. Zeitgenössische Holzbauten schaffen im Zusammenwirken von </w:t>
      </w:r>
      <w:proofErr w:type="spellStart"/>
      <w:proofErr w:type="gramStart"/>
      <w:r w:rsidRPr="00A81848">
        <w:rPr>
          <w:rFonts w:ascii="Arial" w:hAnsi="Arial" w:cs="Arial"/>
          <w:sz w:val="22"/>
          <w:szCs w:val="22"/>
        </w:rPr>
        <w:t>Bauherr</w:t>
      </w:r>
      <w:r w:rsidR="0067396C" w:rsidRPr="00A81848">
        <w:rPr>
          <w:rFonts w:ascii="Arial" w:hAnsi="Arial" w:cs="Arial"/>
          <w:sz w:val="22"/>
          <w:szCs w:val="22"/>
        </w:rPr>
        <w:t>:innen</w:t>
      </w:r>
      <w:proofErr w:type="spellEnd"/>
      <w:proofErr w:type="gramEnd"/>
      <w:r w:rsidRPr="00A81848">
        <w:rPr>
          <w:rFonts w:ascii="Arial" w:hAnsi="Arial" w:cs="Arial"/>
          <w:sz w:val="22"/>
          <w:szCs w:val="22"/>
        </w:rPr>
        <w:t>, Planenden und Ausführenden einen baukulturellen Mehrwert und entwickeln traditionelle Bauweisen weiter.</w:t>
      </w:r>
    </w:p>
    <w:p w14:paraId="73B1DCF3" w14:textId="77777777" w:rsidR="00706468" w:rsidRPr="00A81848" w:rsidRDefault="00706468" w:rsidP="00A81848">
      <w:pPr>
        <w:spacing w:line="360" w:lineRule="auto"/>
        <w:rPr>
          <w:rFonts w:ascii="Arial" w:hAnsi="Arial" w:cs="Arial"/>
          <w:sz w:val="22"/>
          <w:szCs w:val="22"/>
        </w:rPr>
      </w:pPr>
    </w:p>
    <w:p w14:paraId="2367D62E" w14:textId="634B2BCD"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Ressourcenschonung und suffiziente Bauweisen entstehen durch Reduktion und jahrhundertealtes Wissen. Holzbalken wurden über Generationen mehrfach genutzt und wiederverwendet; dieses Wissen gewinnt heute im zirkulären Bauen neue Bedeutung. Neue Technologien revolutionieren die Kunst der Fügung, der Demontierbarkeit und der Wiederverwendung. Die nachhaltige Nutzung von Holz als Ressource sowie die wesentliche Rolle von Handwerk und Forschung für die Weiterentwicklung des Bauens werden dabei sichtbar. Ebenso regt die Ausstellung dazu an, über angemessene Lösungen, den Altbau von morgen und die gesellschaftlichen, politischen und ökologischen Rahmenbedingungen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nachzudenken.</w:t>
      </w:r>
    </w:p>
    <w:p w14:paraId="6AB6FA99" w14:textId="77777777" w:rsidR="00706468" w:rsidRPr="00A81848" w:rsidRDefault="00706468" w:rsidP="00A81848">
      <w:pPr>
        <w:spacing w:line="360" w:lineRule="auto"/>
        <w:rPr>
          <w:rFonts w:ascii="Arial" w:hAnsi="Arial" w:cs="Arial"/>
          <w:sz w:val="22"/>
          <w:szCs w:val="22"/>
        </w:rPr>
      </w:pPr>
    </w:p>
    <w:p w14:paraId="20D33E3E" w14:textId="6D0DCC91" w:rsidR="00706468" w:rsidRPr="00A81848" w:rsidRDefault="0067396C" w:rsidP="00A81848">
      <w:pPr>
        <w:spacing w:line="360" w:lineRule="auto"/>
        <w:rPr>
          <w:rFonts w:ascii="Arial" w:hAnsi="Arial" w:cs="Arial"/>
          <w:sz w:val="22"/>
          <w:szCs w:val="22"/>
        </w:rPr>
      </w:pPr>
      <w:r w:rsidRPr="00A81848">
        <w:rPr>
          <w:rFonts w:ascii="Arial" w:hAnsi="Arial" w:cs="Arial"/>
          <w:sz w:val="22"/>
          <w:szCs w:val="22"/>
        </w:rPr>
        <w:t>In ihrer zweiten Ausgabe</w:t>
      </w:r>
      <w:r w:rsidR="00706468" w:rsidRPr="00A81848">
        <w:rPr>
          <w:rFonts w:ascii="Arial" w:hAnsi="Arial" w:cs="Arial"/>
          <w:sz w:val="22"/>
          <w:szCs w:val="22"/>
        </w:rPr>
        <w:t xml:space="preserve"> richtet die Ausstellung </w:t>
      </w:r>
      <w:r w:rsidRPr="00A81848">
        <w:rPr>
          <w:rFonts w:ascii="Arial" w:hAnsi="Arial" w:cs="Arial"/>
          <w:b/>
          <w:bCs/>
          <w:sz w:val="22"/>
          <w:szCs w:val="22"/>
        </w:rPr>
        <w:t xml:space="preserve">Holzbau Architektur mit MENSCH. ORT. HAUS. VERSTAND. </w:t>
      </w:r>
      <w:r w:rsidRPr="00A81848">
        <w:rPr>
          <w:rFonts w:ascii="Arial" w:hAnsi="Arial" w:cs="Arial"/>
          <w:sz w:val="22"/>
          <w:szCs w:val="22"/>
        </w:rPr>
        <w:t xml:space="preserve">im HDA </w:t>
      </w:r>
      <w:r w:rsidR="00706468" w:rsidRPr="00A81848">
        <w:rPr>
          <w:rFonts w:ascii="Arial" w:hAnsi="Arial" w:cs="Arial"/>
          <w:sz w:val="22"/>
          <w:szCs w:val="22"/>
        </w:rPr>
        <w:t xml:space="preserve">ihren Blick verstärkt auf internationale Projekte, die </w:t>
      </w:r>
      <w:r w:rsidR="00706468" w:rsidRPr="00A81848">
        <w:rPr>
          <w:rFonts w:ascii="Arial" w:hAnsi="Arial" w:cs="Arial"/>
          <w:sz w:val="22"/>
          <w:szCs w:val="22"/>
        </w:rPr>
        <w:lastRenderedPageBreak/>
        <w:t>unterschiedliche Antworten auf die Herausforderungen des Bauens mit Holz geben. Ergänzt werden sie durch Forschungsprojekte der Technischen Universität Graz, die aktuelle Entwicklungen an der Schnittstelle von Materialforschung, Konstruktion und Baupraxis sichtbar machen. Damit knüpft die Ausstellung an Graz und die Steiermark als bedeutenden Standort für Holzbau, Holzforschung und holzverarbeitende Industrie an und verbindet regionale Expertise mit internationalen Impulsen.</w:t>
      </w:r>
    </w:p>
    <w:p w14:paraId="3347C4A7" w14:textId="77777777" w:rsidR="00706468" w:rsidRPr="00A81848" w:rsidRDefault="00706468" w:rsidP="00A81848">
      <w:pPr>
        <w:spacing w:line="360" w:lineRule="auto"/>
        <w:rPr>
          <w:rFonts w:ascii="Arial" w:hAnsi="Arial" w:cs="Arial"/>
          <w:sz w:val="22"/>
          <w:szCs w:val="22"/>
        </w:rPr>
      </w:pPr>
    </w:p>
    <w:p w14:paraId="5BF7A471" w14:textId="1A49741F"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In mehreren Schichten erschließt die Ausstellung die Themenfelder </w:t>
      </w:r>
      <w:r w:rsidRPr="00A81848">
        <w:rPr>
          <w:rFonts w:ascii="Arial" w:hAnsi="Arial" w:cs="Arial"/>
          <w:b/>
          <w:bCs/>
          <w:sz w:val="22"/>
          <w:szCs w:val="22"/>
        </w:rPr>
        <w:t>MENSCH.</w:t>
      </w:r>
      <w:r w:rsidR="00FF7981">
        <w:rPr>
          <w:rFonts w:ascii="Arial" w:hAnsi="Arial" w:cs="Arial"/>
          <w:sz w:val="22"/>
          <w:szCs w:val="22"/>
        </w:rPr>
        <w:t xml:space="preserve"> </w:t>
      </w:r>
      <w:r w:rsidRPr="00A81848">
        <w:rPr>
          <w:rFonts w:ascii="Arial" w:hAnsi="Arial" w:cs="Arial"/>
          <w:sz w:val="22"/>
          <w:szCs w:val="22"/>
        </w:rPr>
        <w:t xml:space="preserve">(soziokulturelle Aspekte), </w:t>
      </w:r>
      <w:r w:rsidRPr="00A81848">
        <w:rPr>
          <w:rFonts w:ascii="Arial" w:hAnsi="Arial" w:cs="Arial"/>
          <w:b/>
          <w:bCs/>
          <w:sz w:val="22"/>
          <w:szCs w:val="22"/>
        </w:rPr>
        <w:t>ORT.</w:t>
      </w:r>
      <w:r w:rsidRPr="00A81848">
        <w:rPr>
          <w:rFonts w:ascii="Arial" w:hAnsi="Arial" w:cs="Arial"/>
          <w:sz w:val="22"/>
          <w:szCs w:val="22"/>
        </w:rPr>
        <w:t xml:space="preserve"> (räumliche und baukulturelle Aspekte), </w:t>
      </w:r>
      <w:r w:rsidRPr="00A81848">
        <w:rPr>
          <w:rFonts w:ascii="Arial" w:hAnsi="Arial" w:cs="Arial"/>
          <w:b/>
          <w:bCs/>
          <w:sz w:val="22"/>
          <w:szCs w:val="22"/>
        </w:rPr>
        <w:t>HAUS.</w:t>
      </w:r>
      <w:r w:rsidRPr="00A81848">
        <w:rPr>
          <w:rFonts w:ascii="Arial" w:hAnsi="Arial" w:cs="Arial"/>
          <w:sz w:val="22"/>
          <w:szCs w:val="22"/>
        </w:rPr>
        <w:t xml:space="preserve"> (handwerkliche und konstruktive Aspekte) und </w:t>
      </w:r>
      <w:r w:rsidRPr="00A81848">
        <w:rPr>
          <w:rFonts w:ascii="Arial" w:hAnsi="Arial" w:cs="Arial"/>
          <w:b/>
          <w:bCs/>
          <w:sz w:val="22"/>
          <w:szCs w:val="22"/>
        </w:rPr>
        <w:t>VERSTAND.</w:t>
      </w:r>
      <w:r w:rsidRPr="00A81848">
        <w:rPr>
          <w:rFonts w:ascii="Arial" w:hAnsi="Arial" w:cs="Arial"/>
          <w:sz w:val="22"/>
          <w:szCs w:val="22"/>
        </w:rPr>
        <w:t xml:space="preserve"> (ökologische und ökonomische Aspekte). </w:t>
      </w:r>
      <w:proofErr w:type="spellStart"/>
      <w:proofErr w:type="gramStart"/>
      <w:r w:rsidRPr="00A81848">
        <w:rPr>
          <w:rFonts w:ascii="Arial" w:hAnsi="Arial" w:cs="Arial"/>
          <w:sz w:val="22"/>
          <w:szCs w:val="22"/>
        </w:rPr>
        <w:t>Besucher:innen</w:t>
      </w:r>
      <w:proofErr w:type="spellEnd"/>
      <w:proofErr w:type="gramEnd"/>
      <w:r w:rsidRPr="00A81848">
        <w:rPr>
          <w:rFonts w:ascii="Arial" w:hAnsi="Arial" w:cs="Arial"/>
          <w:sz w:val="22"/>
          <w:szCs w:val="22"/>
        </w:rPr>
        <w:t xml:space="preserve"> können in die Themenfelder eintauchen und die Projekte aus unterschiedlichen Perspektiven betrachten, um die vielfältigen Potenziale des Holzbaus zu entdecken.</w:t>
      </w:r>
    </w:p>
    <w:p w14:paraId="5CB81364" w14:textId="77777777" w:rsidR="00706468" w:rsidRPr="00A81848" w:rsidRDefault="00706468" w:rsidP="00A81848">
      <w:pPr>
        <w:spacing w:line="360" w:lineRule="auto"/>
        <w:rPr>
          <w:rFonts w:ascii="Arial" w:hAnsi="Arial" w:cs="Arial"/>
          <w:sz w:val="22"/>
          <w:szCs w:val="22"/>
        </w:rPr>
      </w:pPr>
    </w:p>
    <w:p w14:paraId="47202579" w14:textId="3A003634" w:rsidR="00164798" w:rsidRPr="00BC20CE" w:rsidRDefault="00706468" w:rsidP="00DD0992">
      <w:pPr>
        <w:spacing w:line="360" w:lineRule="auto"/>
        <w:rPr>
          <w:rFonts w:ascii="Arial" w:hAnsi="Arial" w:cs="Arial"/>
          <w:sz w:val="22"/>
          <w:szCs w:val="22"/>
        </w:rPr>
      </w:pPr>
      <w:r w:rsidRPr="00A81848">
        <w:rPr>
          <w:rFonts w:ascii="Arial" w:hAnsi="Arial" w:cs="Arial"/>
          <w:sz w:val="22"/>
          <w:szCs w:val="22"/>
        </w:rPr>
        <w:t xml:space="preserve">Im HDA wird die Ausstellung durch ein Veranstaltungsprogramm ergänzt, das den Diskurs über nachhaltiges Bauen anhand aktueller Positionen im Holzbau vertieft. Im Rahmen der Veranstaltungsreihe </w:t>
      </w:r>
      <w:r w:rsidRPr="00A81848">
        <w:rPr>
          <w:rFonts w:ascii="Arial" w:hAnsi="Arial" w:cs="Arial"/>
          <w:b/>
          <w:bCs/>
          <w:sz w:val="22"/>
          <w:szCs w:val="22"/>
        </w:rPr>
        <w:t>World-Wide-Wisdom</w:t>
      </w:r>
      <w:r w:rsidRPr="00A81848">
        <w:rPr>
          <w:rFonts w:ascii="Arial" w:hAnsi="Arial" w:cs="Arial"/>
          <w:sz w:val="22"/>
          <w:szCs w:val="22"/>
        </w:rPr>
        <w:t xml:space="preserve"> gibt das international tätige Architekturbüro </w:t>
      </w:r>
      <w:r w:rsidRPr="00A81848">
        <w:rPr>
          <w:rFonts w:ascii="Arial" w:hAnsi="Arial" w:cs="Arial"/>
          <w:b/>
          <w:bCs/>
          <w:sz w:val="22"/>
          <w:szCs w:val="22"/>
        </w:rPr>
        <w:t>Helen &amp; Hard</w:t>
      </w:r>
      <w:r w:rsidRPr="00A81848">
        <w:rPr>
          <w:rFonts w:ascii="Arial" w:hAnsi="Arial" w:cs="Arial"/>
          <w:sz w:val="22"/>
          <w:szCs w:val="22"/>
        </w:rPr>
        <w:t xml:space="preserve"> Einblicke in seine Arbeit. So versteht sich die Ausstellung nicht nur als Präsentation beispielhafter Architektur, sondern als Ausgangspunkt für einen Austausch über die Zukunft des Bauens.</w:t>
      </w:r>
      <w:r w:rsidR="00DD0992">
        <w:rPr>
          <w:rFonts w:ascii="Arial" w:hAnsi="Arial" w:cs="Arial"/>
          <w:sz w:val="22"/>
          <w:szCs w:val="22"/>
        </w:rPr>
        <w:br/>
      </w:r>
      <w:r w:rsidR="00DD0992">
        <w:rPr>
          <w:rFonts w:ascii="Arial" w:hAnsi="Arial" w:cs="Arial"/>
          <w:sz w:val="22"/>
          <w:szCs w:val="22"/>
        </w:rPr>
        <w:br/>
      </w:r>
    </w:p>
    <w:p w14:paraId="26BAF768" w14:textId="033FF17E" w:rsidR="00DD0992" w:rsidRPr="00DD0992" w:rsidRDefault="00DD0992" w:rsidP="00DD0992">
      <w:pPr>
        <w:spacing w:line="360" w:lineRule="auto"/>
        <w:rPr>
          <w:rFonts w:ascii="Arial" w:hAnsi="Arial" w:cs="Arial"/>
          <w:sz w:val="22"/>
          <w:szCs w:val="22"/>
        </w:rPr>
      </w:pPr>
      <w:r w:rsidRPr="00A81848">
        <w:rPr>
          <w:rFonts w:ascii="Arial" w:hAnsi="Arial" w:cs="Arial"/>
          <w:sz w:val="22"/>
          <w:szCs w:val="22"/>
          <w:u w:val="single"/>
        </w:rPr>
        <w:t>Ausgestellte Projekte</w:t>
      </w:r>
    </w:p>
    <w:p w14:paraId="399819C5" w14:textId="77777777" w:rsidR="00BC20CE" w:rsidRDefault="00164798" w:rsidP="00BC20CE">
      <w:pPr>
        <w:spacing w:line="480" w:lineRule="auto"/>
        <w:rPr>
          <w:rFonts w:ascii="Arial" w:hAnsi="Arial" w:cs="Arial"/>
          <w:sz w:val="22"/>
          <w:szCs w:val="22"/>
        </w:rPr>
      </w:pPr>
      <w:r>
        <w:rPr>
          <w:rFonts w:ascii="Arial" w:hAnsi="Arial" w:cs="Arial"/>
          <w:sz w:val="22"/>
          <w:szCs w:val="22"/>
        </w:rPr>
        <w:br/>
      </w:r>
      <w:r w:rsidR="00DD0992" w:rsidRPr="00A81848">
        <w:rPr>
          <w:rFonts w:ascii="Arial" w:hAnsi="Arial" w:cs="Arial"/>
          <w:sz w:val="22"/>
          <w:szCs w:val="22"/>
        </w:rPr>
        <w:t xml:space="preserve">NEUES IM DORFZENTRUM. Teufenbach. Von Lendarchitektur (Klagenfurt) </w:t>
      </w:r>
      <w:proofErr w:type="spellStart"/>
      <w:r w:rsidR="00DD0992" w:rsidRPr="00A81848">
        <w:rPr>
          <w:rFonts w:ascii="Arial" w:hAnsi="Arial" w:cs="Arial"/>
          <w:sz w:val="22"/>
          <w:szCs w:val="22"/>
        </w:rPr>
        <w:t>Scheiberlammer</w:t>
      </w:r>
      <w:proofErr w:type="spellEnd"/>
      <w:r w:rsidR="00DD0992" w:rsidRPr="00A81848">
        <w:rPr>
          <w:rFonts w:ascii="Arial" w:hAnsi="Arial" w:cs="Arial"/>
          <w:sz w:val="22"/>
          <w:szCs w:val="22"/>
        </w:rPr>
        <w:t xml:space="preserve"> Architekten (Wolfsberg)</w:t>
      </w:r>
      <w:r>
        <w:rPr>
          <w:rFonts w:ascii="Arial" w:hAnsi="Arial" w:cs="Arial"/>
          <w:sz w:val="22"/>
          <w:szCs w:val="22"/>
        </w:rPr>
        <w:br/>
      </w:r>
      <w:r w:rsidR="00DD0992" w:rsidRPr="00A81848">
        <w:rPr>
          <w:rFonts w:ascii="Arial" w:hAnsi="Arial" w:cs="Arial"/>
          <w:sz w:val="22"/>
          <w:szCs w:val="22"/>
        </w:rPr>
        <w:t xml:space="preserve">INHAUSER. Salzburg. von </w:t>
      </w:r>
      <w:proofErr w:type="spellStart"/>
      <w:r w:rsidR="00DD0992" w:rsidRPr="00A81848">
        <w:rPr>
          <w:rFonts w:ascii="Arial" w:hAnsi="Arial" w:cs="Arial"/>
          <w:sz w:val="22"/>
          <w:szCs w:val="22"/>
        </w:rPr>
        <w:t>cs</w:t>
      </w:r>
      <w:proofErr w:type="spellEnd"/>
      <w:r w:rsidR="00DD0992" w:rsidRPr="00A81848">
        <w:rPr>
          <w:rFonts w:ascii="Arial" w:hAnsi="Arial" w:cs="Arial"/>
          <w:sz w:val="22"/>
          <w:szCs w:val="22"/>
        </w:rPr>
        <w:t xml:space="preserve">-architektur und </w:t>
      </w:r>
      <w:proofErr w:type="spellStart"/>
      <w:r w:rsidR="00DD0992" w:rsidRPr="00A81848">
        <w:rPr>
          <w:rFonts w:ascii="Arial" w:hAnsi="Arial" w:cs="Arial"/>
          <w:sz w:val="22"/>
          <w:szCs w:val="22"/>
        </w:rPr>
        <w:t>stijn</w:t>
      </w:r>
      <w:proofErr w:type="spellEnd"/>
      <w:r w:rsidR="00DD0992" w:rsidRPr="00A81848">
        <w:rPr>
          <w:rFonts w:ascii="Arial" w:hAnsi="Arial" w:cs="Arial"/>
          <w:sz w:val="22"/>
          <w:szCs w:val="22"/>
        </w:rPr>
        <w:t xml:space="preserve"> </w:t>
      </w:r>
      <w:proofErr w:type="spellStart"/>
      <w:r w:rsidR="00DD0992" w:rsidRPr="00A81848">
        <w:rPr>
          <w:rFonts w:ascii="Arial" w:hAnsi="Arial" w:cs="Arial"/>
          <w:sz w:val="22"/>
          <w:szCs w:val="22"/>
        </w:rPr>
        <w:t>nagels</w:t>
      </w:r>
      <w:proofErr w:type="spellEnd"/>
      <w:r w:rsidR="00DD0992" w:rsidRPr="00A81848">
        <w:rPr>
          <w:rFonts w:ascii="Arial" w:hAnsi="Arial" w:cs="Arial"/>
          <w:sz w:val="22"/>
          <w:szCs w:val="22"/>
        </w:rPr>
        <w:t xml:space="preserve"> architecture </w:t>
      </w:r>
      <w:proofErr w:type="spellStart"/>
      <w:r w:rsidR="00DD0992" w:rsidRPr="00A81848">
        <w:rPr>
          <w:rFonts w:ascii="Arial" w:hAnsi="Arial" w:cs="Arial"/>
          <w:sz w:val="22"/>
          <w:szCs w:val="22"/>
        </w:rPr>
        <w:t>atelier</w:t>
      </w:r>
      <w:proofErr w:type="spellEnd"/>
      <w:r w:rsidR="00DD0992" w:rsidRPr="00A81848">
        <w:rPr>
          <w:rFonts w:ascii="Arial" w:hAnsi="Arial" w:cs="Arial"/>
          <w:sz w:val="22"/>
          <w:szCs w:val="22"/>
        </w:rPr>
        <w:t xml:space="preserve"> (Salzburg)</w:t>
      </w:r>
      <w:r>
        <w:rPr>
          <w:rFonts w:ascii="Arial" w:hAnsi="Arial" w:cs="Arial"/>
          <w:sz w:val="22"/>
          <w:szCs w:val="22"/>
        </w:rPr>
        <w:br/>
      </w:r>
      <w:r w:rsidR="00DD0992" w:rsidRPr="00A81848">
        <w:rPr>
          <w:rFonts w:ascii="Arial" w:hAnsi="Arial" w:cs="Arial"/>
          <w:sz w:val="22"/>
          <w:szCs w:val="22"/>
        </w:rPr>
        <w:t>LANDWIRTSCHAFTLICHES ZENTRUM. Salez (CH). von Andy Senn (St. Gallen) CH</w:t>
      </w:r>
      <w:r>
        <w:rPr>
          <w:rFonts w:ascii="Arial" w:hAnsi="Arial" w:cs="Arial"/>
          <w:sz w:val="22"/>
          <w:szCs w:val="22"/>
        </w:rPr>
        <w:br/>
      </w:r>
      <w:r w:rsidR="00DD0992" w:rsidRPr="00A81848">
        <w:rPr>
          <w:rFonts w:ascii="Arial" w:hAnsi="Arial" w:cs="Arial"/>
          <w:sz w:val="22"/>
          <w:szCs w:val="22"/>
        </w:rPr>
        <w:t>MATADOR. Vaduz (LI). von Studio Saal (Feldkirch)</w:t>
      </w:r>
      <w:r>
        <w:rPr>
          <w:rFonts w:ascii="Arial" w:hAnsi="Arial" w:cs="Arial"/>
          <w:sz w:val="22"/>
          <w:szCs w:val="22"/>
        </w:rPr>
        <w:br/>
      </w:r>
      <w:r w:rsidR="00DD0992" w:rsidRPr="00A81848">
        <w:rPr>
          <w:rFonts w:ascii="Arial" w:hAnsi="Arial" w:cs="Arial"/>
          <w:sz w:val="22"/>
          <w:szCs w:val="22"/>
        </w:rPr>
        <w:t>MASCHINENHALLE. Irschenhausen (DE). von Florian Nagler (München) DE</w:t>
      </w:r>
    </w:p>
    <w:p w14:paraId="50BDED6A" w14:textId="410CBA14" w:rsidR="00DD0992" w:rsidRPr="00BC20CE" w:rsidRDefault="00A81848" w:rsidP="00BC20CE">
      <w:pPr>
        <w:spacing w:line="360" w:lineRule="auto"/>
        <w:rPr>
          <w:rFonts w:ascii="Arial" w:hAnsi="Arial" w:cs="Arial"/>
          <w:sz w:val="22"/>
          <w:szCs w:val="22"/>
        </w:rPr>
      </w:pPr>
      <w:r>
        <w:rPr>
          <w:rFonts w:ascii="Arial" w:hAnsi="Arial" w:cs="Arial"/>
          <w:sz w:val="22"/>
          <w:szCs w:val="22"/>
        </w:rPr>
        <w:br/>
      </w:r>
      <w:r w:rsidR="00513F5C">
        <w:rPr>
          <w:rFonts w:ascii="Arial" w:eastAsia="Arial" w:hAnsi="Arial" w:cs="Arial"/>
          <w:sz w:val="22"/>
          <w:szCs w:val="22"/>
        </w:rPr>
        <w:pict w14:anchorId="5249B28D">
          <v:rect id="_x0000_i1025" style="width:0;height:1.5pt" o:hralign="center" o:hrstd="t" o:hr="t" fillcolor="#a0a0a0" stroked="f"/>
        </w:pict>
      </w:r>
      <w:r w:rsidR="00BC20CE">
        <w:rPr>
          <w:rFonts w:ascii="Arial" w:eastAsia="Times New Roman" w:hAnsi="Arial" w:cs="Arial"/>
          <w:b/>
          <w:bCs/>
          <w:sz w:val="22"/>
          <w:szCs w:val="22"/>
        </w:rPr>
        <w:br/>
      </w:r>
      <w:r w:rsidR="00BC20CE">
        <w:rPr>
          <w:rFonts w:ascii="Arial" w:eastAsia="Times New Roman" w:hAnsi="Arial" w:cs="Arial"/>
          <w:b/>
          <w:bCs/>
          <w:sz w:val="22"/>
          <w:szCs w:val="22"/>
        </w:rPr>
        <w:br/>
      </w:r>
      <w:r w:rsidRPr="00A81848">
        <w:rPr>
          <w:rFonts w:ascii="Arial" w:eastAsia="Times New Roman" w:hAnsi="Arial" w:cs="Arial"/>
          <w:b/>
          <w:bCs/>
          <w:sz w:val="22"/>
          <w:szCs w:val="22"/>
        </w:rPr>
        <w:t xml:space="preserve">Dieses Projekt wurde zum </w:t>
      </w:r>
      <w:hyperlink r:id="rId7" w:history="1">
        <w:proofErr w:type="spellStart"/>
        <w:r w:rsidRPr="00A81848">
          <w:rPr>
            <w:rStyle w:val="Hyperlink"/>
            <w:rFonts w:ascii="Arial" w:eastAsia="Times New Roman" w:hAnsi="Arial" w:cs="Arial"/>
            <w:b/>
            <w:bCs/>
            <w:sz w:val="22"/>
            <w:szCs w:val="22"/>
          </w:rPr>
          <w:t>Open</w:t>
        </w:r>
        <w:r w:rsidRPr="00A81848">
          <w:rPr>
            <w:rStyle w:val="Hyperlink"/>
            <w:rFonts w:ascii="Arial" w:eastAsia="Times New Roman" w:hAnsi="Arial" w:cs="Arial"/>
            <w:b/>
            <w:bCs/>
            <w:i/>
            <w:iCs/>
            <w:sz w:val="22"/>
            <w:szCs w:val="22"/>
          </w:rPr>
          <w:t>Call</w:t>
        </w:r>
        <w:proofErr w:type="spellEnd"/>
        <w:r w:rsidRPr="00A81848">
          <w:rPr>
            <w:rStyle w:val="Hyperlink"/>
            <w:rFonts w:ascii="Arial" w:eastAsia="Times New Roman" w:hAnsi="Arial" w:cs="Arial"/>
            <w:b/>
            <w:bCs/>
            <w:sz w:val="22"/>
            <w:szCs w:val="22"/>
          </w:rPr>
          <w:t xml:space="preserve"> 2025</w:t>
        </w:r>
      </w:hyperlink>
      <w:r w:rsidRPr="00A81848">
        <w:rPr>
          <w:rFonts w:ascii="Arial" w:eastAsia="Times New Roman" w:hAnsi="Arial" w:cs="Arial"/>
          <w:b/>
          <w:bCs/>
          <w:sz w:val="22"/>
          <w:szCs w:val="22"/>
        </w:rPr>
        <w:t xml:space="preserve"> eingereicht und mit dem HDA</w:t>
      </w:r>
      <w:r w:rsidR="00BC20CE">
        <w:rPr>
          <w:rFonts w:ascii="Arial" w:eastAsia="Times New Roman" w:hAnsi="Arial" w:cs="Arial"/>
          <w:b/>
          <w:bCs/>
          <w:sz w:val="22"/>
          <w:szCs w:val="22"/>
        </w:rPr>
        <w:t xml:space="preserve"> </w:t>
      </w:r>
      <w:r w:rsidRPr="00A81848">
        <w:rPr>
          <w:rFonts w:ascii="Arial" w:eastAsia="Times New Roman" w:hAnsi="Arial" w:cs="Arial"/>
          <w:b/>
          <w:bCs/>
          <w:sz w:val="22"/>
          <w:szCs w:val="22"/>
        </w:rPr>
        <w:t>weiterentwickelt.</w:t>
      </w:r>
      <w:r>
        <w:rPr>
          <w:rFonts w:ascii="Arial" w:eastAsia="Times New Roman" w:hAnsi="Arial" w:cs="Arial"/>
          <w:b/>
          <w:bCs/>
          <w:sz w:val="22"/>
          <w:szCs w:val="22"/>
        </w:rPr>
        <w:br/>
      </w:r>
      <w:r w:rsidR="00BC20CE">
        <w:rPr>
          <w:rFonts w:ascii="Arial" w:eastAsia="Times New Roman" w:hAnsi="Arial" w:cs="Arial"/>
          <w:b/>
          <w:bCs/>
          <w:sz w:val="22"/>
          <w:szCs w:val="22"/>
        </w:rPr>
        <w:lastRenderedPageBreak/>
        <w:br/>
      </w:r>
      <w:r>
        <w:rPr>
          <w:rFonts w:ascii="Arial" w:eastAsia="Times New Roman" w:hAnsi="Arial" w:cs="Arial"/>
          <w:b/>
          <w:bCs/>
          <w:sz w:val="22"/>
          <w:szCs w:val="22"/>
        </w:rPr>
        <w:br/>
      </w:r>
      <w:r w:rsidR="00DD0992" w:rsidRPr="00DD0992">
        <w:rPr>
          <w:rFonts w:ascii="Arial" w:eastAsia="Times New Roman" w:hAnsi="Arial" w:cs="Arial"/>
          <w:b/>
          <w:bCs/>
          <w:sz w:val="22"/>
          <w:szCs w:val="22"/>
        </w:rPr>
        <w:t>Auftraggeber</w:t>
      </w:r>
      <w:r w:rsidR="00DD0992">
        <w:rPr>
          <w:rFonts w:ascii="Arial" w:eastAsia="Times New Roman" w:hAnsi="Arial" w:cs="Arial"/>
          <w:sz w:val="22"/>
          <w:szCs w:val="22"/>
        </w:rPr>
        <w:br/>
      </w:r>
      <w:r w:rsidR="00DD0992" w:rsidRPr="00A81848">
        <w:rPr>
          <w:rFonts w:ascii="Arial" w:eastAsia="Times New Roman" w:hAnsi="Arial" w:cs="Arial"/>
          <w:sz w:val="22"/>
          <w:szCs w:val="22"/>
        </w:rPr>
        <w:t>Land Steiermark Abteilung 16 Verkehr und Landeshochbau und Das Kunsthaus Mürz.</w:t>
      </w:r>
      <w:r w:rsidR="00DD0992" w:rsidRPr="00A81848">
        <w:rPr>
          <w:rFonts w:ascii="Arial" w:eastAsia="Times New Roman" w:hAnsi="Arial" w:cs="Arial"/>
          <w:sz w:val="22"/>
          <w:szCs w:val="22"/>
        </w:rPr>
        <w:br/>
      </w:r>
    </w:p>
    <w:p w14:paraId="2149DC8B" w14:textId="77777777" w:rsidR="00DD0992" w:rsidRPr="00DD0992" w:rsidRDefault="00DD0992" w:rsidP="00DD0992">
      <w:pPr>
        <w:spacing w:line="360" w:lineRule="auto"/>
        <w:rPr>
          <w:rFonts w:ascii="Arial" w:eastAsia="Times New Roman" w:hAnsi="Arial" w:cs="Arial"/>
          <w:b/>
          <w:bCs/>
          <w:sz w:val="22"/>
          <w:szCs w:val="22"/>
        </w:rPr>
      </w:pPr>
      <w:proofErr w:type="spellStart"/>
      <w:r w:rsidRPr="00DD0992">
        <w:rPr>
          <w:rFonts w:ascii="Arial" w:eastAsia="Times New Roman" w:hAnsi="Arial" w:cs="Arial"/>
          <w:b/>
          <w:bCs/>
          <w:sz w:val="22"/>
          <w:szCs w:val="22"/>
        </w:rPr>
        <w:t>Kuratierung</w:t>
      </w:r>
      <w:proofErr w:type="spellEnd"/>
      <w:r w:rsidRPr="00DD0992">
        <w:rPr>
          <w:rFonts w:ascii="Arial" w:eastAsia="Times New Roman" w:hAnsi="Arial" w:cs="Arial"/>
          <w:b/>
          <w:bCs/>
          <w:sz w:val="22"/>
          <w:szCs w:val="22"/>
        </w:rPr>
        <w:t xml:space="preserve"> Programm</w:t>
      </w:r>
    </w:p>
    <w:p w14:paraId="299E7C97" w14:textId="2999A580" w:rsidR="00DD0992" w:rsidRPr="00A81848" w:rsidRDefault="006B06F2" w:rsidP="00DD0992">
      <w:pPr>
        <w:spacing w:line="360" w:lineRule="auto"/>
        <w:contextualSpacing/>
        <w:rPr>
          <w:rFonts w:ascii="Arial" w:hAnsi="Arial" w:cs="Arial"/>
          <w:sz w:val="22"/>
          <w:szCs w:val="22"/>
        </w:rPr>
      </w:pPr>
      <w:r w:rsidRPr="00A81848">
        <w:rPr>
          <w:rFonts w:ascii="Arial" w:hAnsi="Arial" w:cs="Arial"/>
          <w:sz w:val="22"/>
          <w:szCs w:val="22"/>
        </w:rPr>
        <w:t xml:space="preserve">Eva Hierzer, </w:t>
      </w:r>
      <w:proofErr w:type="gramStart"/>
      <w:r w:rsidRPr="00A81848">
        <w:rPr>
          <w:rFonts w:ascii="Arial" w:hAnsi="Arial" w:cs="Arial"/>
          <w:sz w:val="22"/>
          <w:szCs w:val="22"/>
        </w:rPr>
        <w:t>NOW Architektur</w:t>
      </w:r>
      <w:proofErr w:type="gramEnd"/>
      <w:r w:rsidRPr="00A81848">
        <w:rPr>
          <w:rFonts w:ascii="Arial" w:hAnsi="Arial" w:cs="Arial"/>
          <w:sz w:val="22"/>
          <w:szCs w:val="22"/>
        </w:rPr>
        <w:t xml:space="preserve"> </w:t>
      </w:r>
      <w:r w:rsidR="00DD0992">
        <w:rPr>
          <w:rFonts w:ascii="Arial" w:hAnsi="Arial" w:cs="Arial"/>
          <w:sz w:val="22"/>
          <w:szCs w:val="22"/>
        </w:rPr>
        <w:br/>
      </w:r>
      <w:r w:rsidR="00DD0992" w:rsidRPr="00A81848">
        <w:rPr>
          <w:rFonts w:ascii="Arial" w:hAnsi="Arial" w:cs="Arial"/>
          <w:sz w:val="22"/>
          <w:szCs w:val="22"/>
        </w:rPr>
        <w:t>Tom Kaden, Professur für Architektur und Holzbau</w:t>
      </w:r>
      <w:r w:rsidR="00DD0992">
        <w:rPr>
          <w:rFonts w:ascii="Arial" w:hAnsi="Arial" w:cs="Arial"/>
          <w:sz w:val="22"/>
          <w:szCs w:val="22"/>
        </w:rPr>
        <w:br/>
      </w:r>
      <w:r w:rsidRPr="00A81848">
        <w:rPr>
          <w:rFonts w:ascii="Arial" w:hAnsi="Arial" w:cs="Arial"/>
          <w:sz w:val="22"/>
          <w:szCs w:val="22"/>
        </w:rPr>
        <w:t xml:space="preserve">Zerina Džubur, </w:t>
      </w:r>
      <w:r>
        <w:rPr>
          <w:rFonts w:ascii="Arial" w:hAnsi="Arial" w:cs="Arial"/>
          <w:sz w:val="22"/>
          <w:szCs w:val="22"/>
        </w:rPr>
        <w:t xml:space="preserve">HDA – </w:t>
      </w:r>
      <w:r w:rsidRPr="00A81848">
        <w:rPr>
          <w:rFonts w:ascii="Arial" w:hAnsi="Arial" w:cs="Arial"/>
          <w:sz w:val="22"/>
          <w:szCs w:val="22"/>
        </w:rPr>
        <w:t>Haus der Architektur</w:t>
      </w:r>
    </w:p>
    <w:p w14:paraId="401E7A42" w14:textId="77777777" w:rsidR="00DD0992" w:rsidRPr="00A81848" w:rsidRDefault="00DD0992" w:rsidP="00DD0992">
      <w:pPr>
        <w:spacing w:line="360" w:lineRule="auto"/>
        <w:jc w:val="center"/>
        <w:rPr>
          <w:rFonts w:ascii="Arial" w:eastAsia="Times New Roman" w:hAnsi="Arial" w:cs="Arial"/>
          <w:sz w:val="22"/>
          <w:szCs w:val="22"/>
        </w:rPr>
      </w:pPr>
    </w:p>
    <w:p w14:paraId="6C4501CD" w14:textId="3D78DE24" w:rsidR="00DD0992" w:rsidRPr="00A81848" w:rsidRDefault="00DD0992" w:rsidP="00DD0992">
      <w:pPr>
        <w:spacing w:line="360" w:lineRule="auto"/>
        <w:rPr>
          <w:rFonts w:ascii="Arial" w:eastAsia="Times New Roman" w:hAnsi="Arial" w:cs="Arial"/>
          <w:sz w:val="22"/>
          <w:szCs w:val="22"/>
        </w:rPr>
      </w:pPr>
      <w:r w:rsidRPr="00DD0992">
        <w:rPr>
          <w:rFonts w:ascii="Arial" w:eastAsia="Times New Roman" w:hAnsi="Arial" w:cs="Arial"/>
          <w:b/>
          <w:bCs/>
          <w:sz w:val="22"/>
          <w:szCs w:val="22"/>
        </w:rPr>
        <w:t>Ausstellungssystem</w:t>
      </w:r>
      <w:r>
        <w:rPr>
          <w:rFonts w:ascii="Arial" w:eastAsia="Times New Roman" w:hAnsi="Arial" w:cs="Arial"/>
          <w:sz w:val="22"/>
          <w:szCs w:val="22"/>
        </w:rPr>
        <w:br/>
      </w:r>
      <w:r w:rsidRPr="00A81848">
        <w:rPr>
          <w:rFonts w:ascii="Arial" w:eastAsia="Times New Roman" w:hAnsi="Arial" w:cs="Arial"/>
          <w:sz w:val="22"/>
          <w:szCs w:val="22"/>
        </w:rPr>
        <w:t>Studio Magic</w:t>
      </w:r>
    </w:p>
    <w:p w14:paraId="6C254C98" w14:textId="77777777" w:rsidR="0067396C" w:rsidRPr="00A81848" w:rsidRDefault="0067396C" w:rsidP="00A81848">
      <w:pPr>
        <w:spacing w:line="360" w:lineRule="auto"/>
        <w:rPr>
          <w:rFonts w:ascii="Arial" w:hAnsi="Arial" w:cs="Arial"/>
          <w:sz w:val="22"/>
          <w:szCs w:val="22"/>
        </w:rPr>
      </w:pPr>
    </w:p>
    <w:p w14:paraId="1D33317B" w14:textId="1AFFD477" w:rsidR="0067396C" w:rsidRPr="00DD0992" w:rsidRDefault="002B4C4D" w:rsidP="00A81848">
      <w:pPr>
        <w:spacing w:line="360" w:lineRule="auto"/>
        <w:rPr>
          <w:rFonts w:ascii="Arial" w:eastAsia="Times New Roman" w:hAnsi="Arial" w:cs="Arial"/>
          <w:b/>
          <w:bCs/>
          <w:sz w:val="22"/>
          <w:szCs w:val="22"/>
        </w:rPr>
      </w:pPr>
      <w:r w:rsidRPr="00A81848">
        <w:rPr>
          <w:rFonts w:ascii="Arial" w:eastAsia="Times New Roman" w:hAnsi="Arial" w:cs="Arial"/>
          <w:b/>
          <w:bCs/>
          <w:sz w:val="22"/>
          <w:szCs w:val="22"/>
        </w:rPr>
        <w:t xml:space="preserve">Die Ausstellung wurde 2024 erstmals im Kunsthaus Mürzzuschlag gezeigt. </w:t>
      </w:r>
      <w:r w:rsidR="00DD0992">
        <w:rPr>
          <w:rFonts w:ascii="Arial" w:eastAsia="Arial" w:hAnsi="Arial" w:cs="Arial"/>
          <w:sz w:val="22"/>
          <w:szCs w:val="22"/>
        </w:rPr>
        <w:br/>
      </w:r>
      <w:r w:rsidR="00513F5C">
        <w:rPr>
          <w:rFonts w:ascii="Arial" w:eastAsia="Arial" w:hAnsi="Arial" w:cs="Arial"/>
          <w:sz w:val="22"/>
          <w:szCs w:val="22"/>
        </w:rPr>
        <w:pict w14:anchorId="05329A31">
          <v:rect id="_x0000_i1026" style="width:0;height:1.5pt" o:hralign="center" o:hrstd="t" o:hr="t" fillcolor="#a0a0a0" stroked="f"/>
        </w:pict>
      </w:r>
    </w:p>
    <w:p w14:paraId="0BC7270D" w14:textId="2468ED6C" w:rsidR="00A81848" w:rsidRPr="00A81848" w:rsidRDefault="00DD0992" w:rsidP="00A81848">
      <w:pPr>
        <w:spacing w:line="360" w:lineRule="auto"/>
        <w:rPr>
          <w:rFonts w:ascii="Arial" w:hAnsi="Arial" w:cs="Arial"/>
          <w:sz w:val="22"/>
          <w:szCs w:val="22"/>
          <w:u w:val="single"/>
        </w:rPr>
      </w:pPr>
      <w:r>
        <w:rPr>
          <w:rFonts w:ascii="Arial" w:hAnsi="Arial" w:cs="Arial"/>
          <w:sz w:val="22"/>
          <w:szCs w:val="22"/>
          <w:u w:val="single"/>
        </w:rPr>
        <w:br/>
      </w:r>
      <w:r w:rsidR="00164798">
        <w:rPr>
          <w:rFonts w:ascii="Arial" w:hAnsi="Arial" w:cs="Arial"/>
          <w:sz w:val="22"/>
          <w:szCs w:val="22"/>
          <w:u w:val="single"/>
        </w:rPr>
        <w:br/>
      </w:r>
      <w:r w:rsidR="00A81848" w:rsidRPr="00A81848">
        <w:rPr>
          <w:rFonts w:ascii="Arial" w:hAnsi="Arial" w:cs="Arial"/>
          <w:sz w:val="22"/>
          <w:szCs w:val="22"/>
          <w:u w:val="single"/>
        </w:rPr>
        <w:t xml:space="preserve">Termine zur Ausstellung </w:t>
      </w:r>
      <w:r w:rsidR="00A81848" w:rsidRPr="00A81848">
        <w:rPr>
          <w:rFonts w:ascii="Arial" w:hAnsi="Arial" w:cs="Arial"/>
          <w:i/>
          <w:iCs/>
          <w:sz w:val="22"/>
          <w:szCs w:val="22"/>
          <w:u w:val="single"/>
        </w:rPr>
        <w:t>Holzbau Architektur mit MENSCH. ORT. HAUS. VERSTAND.</w:t>
      </w:r>
    </w:p>
    <w:p w14:paraId="7231C4FB" w14:textId="77777777" w:rsidR="00A81848" w:rsidRPr="00A81848" w:rsidRDefault="00A81848" w:rsidP="00A81848">
      <w:pPr>
        <w:spacing w:line="360" w:lineRule="auto"/>
        <w:rPr>
          <w:rFonts w:ascii="Arial" w:hAnsi="Arial" w:cs="Arial"/>
          <w:sz w:val="22"/>
          <w:szCs w:val="22"/>
        </w:rPr>
      </w:pPr>
    </w:p>
    <w:p w14:paraId="7A5ED847" w14:textId="36E2ACB8" w:rsidR="00A81848" w:rsidRPr="00A81848" w:rsidRDefault="00A81848" w:rsidP="00A81848">
      <w:pPr>
        <w:spacing w:line="360" w:lineRule="auto"/>
        <w:rPr>
          <w:rFonts w:ascii="Arial" w:hAnsi="Arial" w:cs="Arial"/>
          <w:sz w:val="22"/>
          <w:szCs w:val="22"/>
        </w:rPr>
      </w:pPr>
      <w:r w:rsidRPr="00A81848">
        <w:rPr>
          <w:rFonts w:ascii="Arial" w:hAnsi="Arial" w:cs="Arial"/>
          <w:b/>
          <w:bCs/>
          <w:sz w:val="22"/>
          <w:szCs w:val="22"/>
        </w:rPr>
        <w:t>Eröffnung</w:t>
      </w:r>
      <w:r>
        <w:rPr>
          <w:rFonts w:ascii="Arial" w:hAnsi="Arial" w:cs="Arial"/>
          <w:sz w:val="22"/>
          <w:szCs w:val="22"/>
        </w:rPr>
        <w:br/>
      </w:r>
      <w:r w:rsidR="00061E92" w:rsidRPr="007F04D4">
        <w:rPr>
          <w:rFonts w:ascii="Arial" w:hAnsi="Arial" w:cs="Arial"/>
          <w:b/>
          <w:bCs/>
          <w:sz w:val="22"/>
          <w:szCs w:val="22"/>
        </w:rPr>
        <w:t>Termin:</w:t>
      </w:r>
      <w:r w:rsidR="00061E92">
        <w:rPr>
          <w:rFonts w:ascii="Arial" w:hAnsi="Arial" w:cs="Arial"/>
          <w:sz w:val="22"/>
          <w:szCs w:val="22"/>
        </w:rPr>
        <w:t xml:space="preserve"> </w:t>
      </w:r>
      <w:r w:rsidR="00606DC0">
        <w:rPr>
          <w:rFonts w:ascii="Arial" w:hAnsi="Arial" w:cs="Arial"/>
          <w:sz w:val="22"/>
          <w:szCs w:val="22"/>
        </w:rPr>
        <w:t xml:space="preserve">Mittwoch, </w:t>
      </w:r>
      <w:r w:rsidRPr="00A81848">
        <w:rPr>
          <w:rFonts w:ascii="Arial" w:hAnsi="Arial" w:cs="Arial"/>
          <w:sz w:val="22"/>
          <w:szCs w:val="22"/>
        </w:rPr>
        <w:t>16. September 2026, 19 Uhr</w:t>
      </w:r>
      <w:r w:rsidR="007F04D4">
        <w:rPr>
          <w:rFonts w:ascii="Arial" w:hAnsi="Arial" w:cs="Arial"/>
          <w:sz w:val="22"/>
          <w:szCs w:val="22"/>
        </w:rPr>
        <w:br/>
      </w:r>
      <w:r w:rsidR="007F04D4" w:rsidRPr="007F04D4">
        <w:rPr>
          <w:rFonts w:ascii="Arial" w:hAnsi="Arial" w:cs="Arial"/>
          <w:b/>
          <w:bCs/>
          <w:sz w:val="22"/>
          <w:szCs w:val="22"/>
        </w:rPr>
        <w:t>Ort:</w:t>
      </w:r>
      <w:r w:rsidR="007F04D4" w:rsidRPr="007F04D4">
        <w:rPr>
          <w:rFonts w:ascii="Arial" w:hAnsi="Arial" w:cs="Arial"/>
          <w:sz w:val="22"/>
          <w:szCs w:val="22"/>
        </w:rPr>
        <w:t xml:space="preserve"> Haus der Architektur, </w:t>
      </w:r>
      <w:proofErr w:type="spellStart"/>
      <w:r w:rsidR="007F04D4" w:rsidRPr="007F04D4">
        <w:rPr>
          <w:rFonts w:ascii="Arial" w:hAnsi="Arial" w:cs="Arial"/>
          <w:sz w:val="22"/>
          <w:szCs w:val="22"/>
        </w:rPr>
        <w:t>Mariahilferstraße</w:t>
      </w:r>
      <w:proofErr w:type="spellEnd"/>
      <w:r w:rsidR="007F04D4" w:rsidRPr="007F04D4">
        <w:rPr>
          <w:rFonts w:ascii="Arial" w:hAnsi="Arial" w:cs="Arial"/>
          <w:sz w:val="22"/>
          <w:szCs w:val="22"/>
        </w:rPr>
        <w:t xml:space="preserve"> 2, 8020 Graz</w:t>
      </w:r>
    </w:p>
    <w:p w14:paraId="239C08D1" w14:textId="77777777" w:rsidR="00A81848" w:rsidRPr="00A81848" w:rsidRDefault="00A81848" w:rsidP="00A81848">
      <w:pPr>
        <w:spacing w:line="360" w:lineRule="auto"/>
        <w:rPr>
          <w:rFonts w:ascii="Arial" w:hAnsi="Arial" w:cs="Arial"/>
          <w:sz w:val="22"/>
          <w:szCs w:val="22"/>
        </w:rPr>
      </w:pPr>
    </w:p>
    <w:p w14:paraId="23EBC6F4" w14:textId="2F79D202" w:rsidR="00A81848" w:rsidRPr="00DD0992" w:rsidRDefault="00A81848" w:rsidP="00A81848">
      <w:pPr>
        <w:spacing w:line="360" w:lineRule="auto"/>
        <w:rPr>
          <w:rFonts w:ascii="Arial" w:hAnsi="Arial" w:cs="Arial"/>
          <w:b/>
          <w:bCs/>
          <w:sz w:val="22"/>
          <w:szCs w:val="22"/>
        </w:rPr>
      </w:pPr>
      <w:proofErr w:type="spellStart"/>
      <w:proofErr w:type="gramStart"/>
      <w:r w:rsidRPr="00DD0992">
        <w:rPr>
          <w:rFonts w:ascii="Arial" w:hAnsi="Arial" w:cs="Arial"/>
          <w:b/>
          <w:bCs/>
          <w:sz w:val="22"/>
          <w:szCs w:val="22"/>
        </w:rPr>
        <w:t>Kurator:innenfüh</w:t>
      </w:r>
      <w:r w:rsidR="00061E92">
        <w:rPr>
          <w:rFonts w:ascii="Arial" w:hAnsi="Arial" w:cs="Arial"/>
          <w:b/>
          <w:bCs/>
          <w:sz w:val="22"/>
          <w:szCs w:val="22"/>
        </w:rPr>
        <w:t>r</w:t>
      </w:r>
      <w:r w:rsidRPr="00DD0992">
        <w:rPr>
          <w:rFonts w:ascii="Arial" w:hAnsi="Arial" w:cs="Arial"/>
          <w:b/>
          <w:bCs/>
          <w:sz w:val="22"/>
          <w:szCs w:val="22"/>
        </w:rPr>
        <w:t>ung</w:t>
      </w:r>
      <w:proofErr w:type="spellEnd"/>
      <w:proofErr w:type="gramEnd"/>
      <w:r w:rsidRPr="00DD0992">
        <w:rPr>
          <w:rFonts w:ascii="Arial" w:hAnsi="Arial" w:cs="Arial"/>
          <w:b/>
          <w:bCs/>
          <w:sz w:val="22"/>
          <w:szCs w:val="22"/>
        </w:rPr>
        <w:t xml:space="preserve"> </w:t>
      </w:r>
      <w:r w:rsidR="006B06F2">
        <w:rPr>
          <w:rFonts w:ascii="Arial" w:hAnsi="Arial" w:cs="Arial"/>
          <w:b/>
          <w:bCs/>
          <w:sz w:val="22"/>
          <w:szCs w:val="22"/>
        </w:rPr>
        <w:t>s</w:t>
      </w:r>
      <w:r w:rsidRPr="00DD0992">
        <w:rPr>
          <w:rFonts w:ascii="Arial" w:hAnsi="Arial" w:cs="Arial"/>
          <w:b/>
          <w:bCs/>
          <w:sz w:val="22"/>
          <w:szCs w:val="22"/>
        </w:rPr>
        <w:t xml:space="preserve">teirischer </w:t>
      </w:r>
      <w:proofErr w:type="spellStart"/>
      <w:r w:rsidR="006B06F2">
        <w:rPr>
          <w:rFonts w:ascii="Arial" w:hAnsi="Arial" w:cs="Arial"/>
          <w:b/>
          <w:bCs/>
          <w:sz w:val="22"/>
          <w:szCs w:val="22"/>
        </w:rPr>
        <w:t>h</w:t>
      </w:r>
      <w:r w:rsidRPr="00DD0992">
        <w:rPr>
          <w:rFonts w:ascii="Arial" w:hAnsi="Arial" w:cs="Arial"/>
          <w:b/>
          <w:bCs/>
          <w:sz w:val="22"/>
          <w:szCs w:val="22"/>
        </w:rPr>
        <w:t>erbst</w:t>
      </w:r>
      <w:proofErr w:type="spellEnd"/>
      <w:r w:rsidR="006B06F2">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Samstag, 3</w:t>
      </w:r>
      <w:r w:rsidR="007C5425" w:rsidRPr="00A81848">
        <w:rPr>
          <w:rFonts w:ascii="Arial" w:hAnsi="Arial" w:cs="Arial"/>
          <w:sz w:val="22"/>
          <w:szCs w:val="22"/>
        </w:rPr>
        <w:t xml:space="preserve">. </w:t>
      </w:r>
      <w:r w:rsidR="007C5425">
        <w:rPr>
          <w:rFonts w:ascii="Arial" w:hAnsi="Arial" w:cs="Arial"/>
          <w:sz w:val="22"/>
          <w:szCs w:val="22"/>
        </w:rPr>
        <w:t>Oktober</w:t>
      </w:r>
      <w:r w:rsidR="007C5425" w:rsidRPr="00A81848">
        <w:rPr>
          <w:rFonts w:ascii="Arial" w:hAnsi="Arial" w:cs="Arial"/>
          <w:sz w:val="22"/>
          <w:szCs w:val="22"/>
        </w:rPr>
        <w:t xml:space="preserve"> 2026, 1</w:t>
      </w:r>
      <w:r w:rsidR="007C5425">
        <w:rPr>
          <w:rFonts w:ascii="Arial" w:hAnsi="Arial" w:cs="Arial"/>
          <w:sz w:val="22"/>
          <w:szCs w:val="22"/>
        </w:rPr>
        <w:t>1</w:t>
      </w:r>
      <w:r w:rsidR="007C5425" w:rsidRPr="00A81848">
        <w:rPr>
          <w:rFonts w:ascii="Arial" w:hAnsi="Arial" w:cs="Arial"/>
          <w:sz w:val="22"/>
          <w:szCs w:val="22"/>
        </w:rPr>
        <w:t xml:space="preserve"> </w:t>
      </w:r>
      <w:r w:rsidR="007C5425">
        <w:rPr>
          <w:rFonts w:ascii="Arial" w:hAnsi="Arial" w:cs="Arial"/>
          <w:sz w:val="22"/>
          <w:szCs w:val="22"/>
        </w:rPr>
        <w:t>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Pr>
          <w:rFonts w:ascii="Arial" w:hAnsi="Arial" w:cs="Arial"/>
          <w:sz w:val="22"/>
          <w:szCs w:val="22"/>
        </w:rPr>
        <w:br/>
      </w:r>
      <w:r w:rsidR="006B06F2" w:rsidRPr="006B06F2">
        <w:rPr>
          <w:rFonts w:ascii="Arial" w:hAnsi="Arial" w:cs="Arial"/>
          <w:sz w:val="22"/>
          <w:szCs w:val="22"/>
        </w:rPr>
        <w:t xml:space="preserve">Auch dieses Jahr bieten wir während des steirischen </w:t>
      </w:r>
      <w:proofErr w:type="spellStart"/>
      <w:r w:rsidR="006B06F2" w:rsidRPr="006B06F2">
        <w:rPr>
          <w:rFonts w:ascii="Arial" w:hAnsi="Arial" w:cs="Arial"/>
          <w:sz w:val="22"/>
          <w:szCs w:val="22"/>
        </w:rPr>
        <w:t>herbst</w:t>
      </w:r>
      <w:proofErr w:type="spellEnd"/>
      <w:r w:rsidR="006B06F2" w:rsidRPr="006B06F2">
        <w:rPr>
          <w:rFonts w:ascii="Arial" w:hAnsi="Arial" w:cs="Arial"/>
          <w:sz w:val="22"/>
          <w:szCs w:val="22"/>
        </w:rPr>
        <w:t xml:space="preserve"> Festivals (24.9.–18.10.2026) eine exklusive </w:t>
      </w:r>
      <w:proofErr w:type="spellStart"/>
      <w:r w:rsidR="006B06F2" w:rsidRPr="006B06F2">
        <w:rPr>
          <w:rFonts w:ascii="Arial" w:hAnsi="Arial" w:cs="Arial"/>
          <w:sz w:val="22"/>
          <w:szCs w:val="22"/>
        </w:rPr>
        <w:t>Kurator:innenführung</w:t>
      </w:r>
      <w:proofErr w:type="spellEnd"/>
      <w:r w:rsidR="006B06F2" w:rsidRPr="006B06F2">
        <w:rPr>
          <w:rFonts w:ascii="Arial" w:hAnsi="Arial" w:cs="Arial"/>
          <w:sz w:val="22"/>
          <w:szCs w:val="22"/>
        </w:rPr>
        <w:t xml:space="preserve"> durch unsere aktuelle Ausstellung an</w:t>
      </w:r>
      <w:r w:rsidR="006B06F2">
        <w:rPr>
          <w:rFonts w:ascii="Arial" w:hAnsi="Arial" w:cs="Arial"/>
          <w:sz w:val="22"/>
          <w:szCs w:val="22"/>
        </w:rPr>
        <w:t>.</w:t>
      </w:r>
      <w:r w:rsidR="00DD0992">
        <w:rPr>
          <w:rFonts w:ascii="Arial" w:hAnsi="Arial" w:cs="Arial"/>
          <w:b/>
          <w:bCs/>
          <w:sz w:val="22"/>
          <w:szCs w:val="22"/>
        </w:rPr>
        <w:br/>
      </w:r>
    </w:p>
    <w:p w14:paraId="3DDB39C9" w14:textId="77777777" w:rsidR="007C5425" w:rsidRDefault="00A81848" w:rsidP="00DD0992">
      <w:pPr>
        <w:spacing w:line="360" w:lineRule="auto"/>
        <w:rPr>
          <w:rFonts w:ascii="Arial" w:hAnsi="Arial" w:cs="Arial"/>
          <w:sz w:val="22"/>
          <w:szCs w:val="22"/>
        </w:rPr>
      </w:pPr>
      <w:r w:rsidRPr="00DD0992">
        <w:rPr>
          <w:rFonts w:ascii="Arial" w:hAnsi="Arial" w:cs="Arial"/>
          <w:b/>
          <w:bCs/>
          <w:sz w:val="22"/>
          <w:szCs w:val="22"/>
        </w:rPr>
        <w:t xml:space="preserve">World Wide Wisdom mit Helen </w:t>
      </w:r>
      <w:r w:rsidR="000B2939">
        <w:rPr>
          <w:rFonts w:ascii="Arial" w:hAnsi="Arial" w:cs="Arial"/>
          <w:b/>
          <w:bCs/>
          <w:sz w:val="22"/>
          <w:szCs w:val="22"/>
        </w:rPr>
        <w:t>&amp;</w:t>
      </w:r>
      <w:r w:rsidRPr="00DD0992">
        <w:rPr>
          <w:rFonts w:ascii="Arial" w:hAnsi="Arial" w:cs="Arial"/>
          <w:b/>
          <w:bCs/>
          <w:sz w:val="22"/>
          <w:szCs w:val="22"/>
        </w:rPr>
        <w:t xml:space="preserve"> Hard</w:t>
      </w:r>
      <w:r w:rsidR="000B2939">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Mittwoch, 4</w:t>
      </w:r>
      <w:r w:rsidR="007C5425" w:rsidRPr="00A81848">
        <w:rPr>
          <w:rFonts w:ascii="Arial" w:hAnsi="Arial" w:cs="Arial"/>
          <w:sz w:val="22"/>
          <w:szCs w:val="22"/>
        </w:rPr>
        <w:t>. November 2026, 19 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sidRPr="007C5425">
        <w:rPr>
          <w:rFonts w:ascii="Arial" w:hAnsi="Arial" w:cs="Arial"/>
          <w:sz w:val="22"/>
          <w:szCs w:val="22"/>
        </w:rPr>
        <w:t xml:space="preserve"> </w:t>
      </w:r>
    </w:p>
    <w:p w14:paraId="6680180C" w14:textId="1D9A271D" w:rsidR="00DD0992" w:rsidRPr="00A81848" w:rsidRDefault="007C5425" w:rsidP="00DD0992">
      <w:pPr>
        <w:spacing w:line="360" w:lineRule="auto"/>
        <w:rPr>
          <w:rFonts w:ascii="Arial" w:hAnsi="Arial" w:cs="Arial"/>
          <w:sz w:val="22"/>
          <w:szCs w:val="22"/>
        </w:rPr>
      </w:pPr>
      <w:r w:rsidRPr="007C5425">
        <w:rPr>
          <w:rFonts w:ascii="Arial" w:hAnsi="Arial" w:cs="Arial"/>
          <w:sz w:val="22"/>
          <w:szCs w:val="22"/>
        </w:rPr>
        <w:t xml:space="preserve">Helen &amp; Hard wurde 1996 in Stavanger von der Norwegerin Siv Helene Stangeland und dem Österreicher Reinhard Kropf gegründet. Heute arbeiten 26 </w:t>
      </w:r>
      <w:proofErr w:type="spellStart"/>
      <w:proofErr w:type="gramStart"/>
      <w:r w:rsidRPr="007C5425">
        <w:rPr>
          <w:rFonts w:ascii="Arial" w:hAnsi="Arial" w:cs="Arial"/>
          <w:sz w:val="22"/>
          <w:szCs w:val="22"/>
        </w:rPr>
        <w:t>Mitarbeiter:innen</w:t>
      </w:r>
      <w:proofErr w:type="spellEnd"/>
      <w:proofErr w:type="gramEnd"/>
      <w:r w:rsidRPr="007C5425">
        <w:rPr>
          <w:rFonts w:ascii="Arial" w:hAnsi="Arial" w:cs="Arial"/>
          <w:sz w:val="22"/>
          <w:szCs w:val="22"/>
        </w:rPr>
        <w:t xml:space="preserve"> aus 10 Nationen für das Architekturbüro mit Sitz in Stavanger und Oslo. In den vergangenen Jahren sind Helen &amp; Hard vor allem durch nachhaltige Holzbauten bekannt geworden, von denen viele in Zusammenarbeit mit dem Schweizer Ingenieur Hermann Blumer entstanden. 2010 entwarfen </w:t>
      </w:r>
      <w:r w:rsidRPr="007C5425">
        <w:rPr>
          <w:rFonts w:ascii="Arial" w:hAnsi="Arial" w:cs="Arial"/>
          <w:sz w:val="22"/>
          <w:szCs w:val="22"/>
        </w:rPr>
        <w:lastRenderedPageBreak/>
        <w:t>Helen &amp; Hard den norwegischen Expo-Pavillon in Shanghai. 2017 wurde ihre Bibliothek im südnorwegischen Grimstad fertiggestellt – ebenfalls ein Holzbau, in dem sich das Stahlbetonskelett einer ehemaligen Polizeistation verbirgt.</w:t>
      </w:r>
      <w:r w:rsidR="00DD0992">
        <w:rPr>
          <w:rFonts w:ascii="Arial" w:hAnsi="Arial" w:cs="Arial"/>
          <w:b/>
          <w:bCs/>
          <w:sz w:val="22"/>
          <w:szCs w:val="22"/>
        </w:rPr>
        <w:br/>
      </w:r>
    </w:p>
    <w:p w14:paraId="6F7A73C9" w14:textId="347B4372" w:rsidR="00F83D2F" w:rsidRPr="00A81848" w:rsidRDefault="00F83D2F" w:rsidP="00F83D2F">
      <w:pPr>
        <w:spacing w:line="360" w:lineRule="auto"/>
        <w:rPr>
          <w:rFonts w:ascii="Arial" w:hAnsi="Arial" w:cs="Arial"/>
          <w:sz w:val="22"/>
          <w:szCs w:val="22"/>
        </w:rPr>
      </w:pPr>
      <w:r>
        <w:rPr>
          <w:rFonts w:ascii="Arial" w:hAnsi="Arial" w:cs="Arial"/>
          <w:b/>
          <w:bCs/>
          <w:sz w:val="22"/>
          <w:szCs w:val="22"/>
        </w:rPr>
        <w:t>Finissage</w:t>
      </w:r>
      <w:r>
        <w:rPr>
          <w:rFonts w:ascii="Arial" w:hAnsi="Arial" w:cs="Arial"/>
          <w:sz w:val="22"/>
          <w:szCs w:val="22"/>
        </w:rPr>
        <w:br/>
      </w:r>
      <w:r w:rsidRPr="007F04D4">
        <w:rPr>
          <w:rFonts w:ascii="Arial" w:hAnsi="Arial" w:cs="Arial"/>
          <w:b/>
          <w:bCs/>
          <w:sz w:val="22"/>
          <w:szCs w:val="22"/>
        </w:rPr>
        <w:t>Termin:</w:t>
      </w:r>
      <w:r>
        <w:rPr>
          <w:rFonts w:ascii="Arial" w:hAnsi="Arial" w:cs="Arial"/>
          <w:sz w:val="22"/>
          <w:szCs w:val="22"/>
        </w:rPr>
        <w:t xml:space="preserve"> </w:t>
      </w:r>
      <w:r>
        <w:rPr>
          <w:rFonts w:ascii="Arial" w:hAnsi="Arial" w:cs="Arial"/>
          <w:sz w:val="22"/>
          <w:szCs w:val="22"/>
        </w:rPr>
        <w:t>Freitag</w:t>
      </w:r>
      <w:r>
        <w:rPr>
          <w:rFonts w:ascii="Arial" w:hAnsi="Arial" w:cs="Arial"/>
          <w:sz w:val="22"/>
          <w:szCs w:val="22"/>
        </w:rPr>
        <w:t xml:space="preserve">, </w:t>
      </w:r>
      <w:r>
        <w:rPr>
          <w:rFonts w:ascii="Arial" w:hAnsi="Arial" w:cs="Arial"/>
          <w:sz w:val="22"/>
          <w:szCs w:val="22"/>
        </w:rPr>
        <w:t>20.</w:t>
      </w:r>
      <w:r w:rsidRPr="00A81848">
        <w:rPr>
          <w:rFonts w:ascii="Arial" w:hAnsi="Arial" w:cs="Arial"/>
          <w:sz w:val="22"/>
          <w:szCs w:val="22"/>
        </w:rPr>
        <w:t xml:space="preserve"> </w:t>
      </w:r>
      <w:r>
        <w:rPr>
          <w:rFonts w:ascii="Arial" w:hAnsi="Arial" w:cs="Arial"/>
          <w:sz w:val="22"/>
          <w:szCs w:val="22"/>
        </w:rPr>
        <w:t>November</w:t>
      </w:r>
      <w:r w:rsidRPr="00A81848">
        <w:rPr>
          <w:rFonts w:ascii="Arial" w:hAnsi="Arial" w:cs="Arial"/>
          <w:sz w:val="22"/>
          <w:szCs w:val="22"/>
        </w:rPr>
        <w:t xml:space="preserve"> 2026, 19 Uhr</w:t>
      </w:r>
      <w:r>
        <w:rPr>
          <w:rFonts w:ascii="Arial" w:hAnsi="Arial" w:cs="Arial"/>
          <w:sz w:val="22"/>
          <w:szCs w:val="22"/>
        </w:rPr>
        <w:br/>
      </w:r>
      <w:r w:rsidRPr="007F04D4">
        <w:rPr>
          <w:rFonts w:ascii="Arial" w:hAnsi="Arial" w:cs="Arial"/>
          <w:b/>
          <w:bCs/>
          <w:sz w:val="22"/>
          <w:szCs w:val="22"/>
        </w:rPr>
        <w:t>Ort:</w:t>
      </w:r>
      <w:r w:rsidRPr="007F04D4">
        <w:rPr>
          <w:rFonts w:ascii="Arial" w:hAnsi="Arial" w:cs="Arial"/>
          <w:sz w:val="22"/>
          <w:szCs w:val="22"/>
        </w:rPr>
        <w:t xml:space="preserve"> Haus der Architektur, </w:t>
      </w:r>
      <w:proofErr w:type="spellStart"/>
      <w:r w:rsidRPr="007F04D4">
        <w:rPr>
          <w:rFonts w:ascii="Arial" w:hAnsi="Arial" w:cs="Arial"/>
          <w:sz w:val="22"/>
          <w:szCs w:val="22"/>
        </w:rPr>
        <w:t>Mariahilferstraße</w:t>
      </w:r>
      <w:proofErr w:type="spellEnd"/>
      <w:r w:rsidRPr="007F04D4">
        <w:rPr>
          <w:rFonts w:ascii="Arial" w:hAnsi="Arial" w:cs="Arial"/>
          <w:sz w:val="22"/>
          <w:szCs w:val="22"/>
        </w:rPr>
        <w:t xml:space="preserve"> 2, 8020 Graz</w:t>
      </w:r>
    </w:p>
    <w:p w14:paraId="4BDFB49F" w14:textId="77777777" w:rsidR="00A81848" w:rsidRPr="00A81848" w:rsidRDefault="00A81848" w:rsidP="00A81848">
      <w:pPr>
        <w:spacing w:line="360" w:lineRule="auto"/>
        <w:rPr>
          <w:rFonts w:ascii="Arial" w:hAnsi="Arial" w:cs="Arial"/>
          <w:sz w:val="22"/>
          <w:szCs w:val="22"/>
        </w:rPr>
      </w:pPr>
    </w:p>
    <w:p w14:paraId="09FFA741" w14:textId="77777777" w:rsidR="00061E92" w:rsidRDefault="00061E92" w:rsidP="00A81848">
      <w:pPr>
        <w:spacing w:line="360" w:lineRule="auto"/>
        <w:rPr>
          <w:rFonts w:ascii="Arial" w:hAnsi="Arial" w:cs="Arial"/>
          <w:sz w:val="22"/>
          <w:szCs w:val="22"/>
        </w:rPr>
      </w:pPr>
    </w:p>
    <w:p w14:paraId="79474169" w14:textId="77777777" w:rsidR="00061E92" w:rsidRDefault="00061E92" w:rsidP="00A81848">
      <w:pPr>
        <w:spacing w:line="360" w:lineRule="auto"/>
        <w:rPr>
          <w:rFonts w:ascii="Arial" w:hAnsi="Arial" w:cs="Arial"/>
          <w:sz w:val="22"/>
          <w:szCs w:val="22"/>
        </w:rPr>
      </w:pPr>
    </w:p>
    <w:p w14:paraId="258E65BB" w14:textId="77777777" w:rsidR="00164798" w:rsidRDefault="00164798" w:rsidP="00A81848">
      <w:pPr>
        <w:spacing w:line="360" w:lineRule="auto"/>
        <w:rPr>
          <w:rFonts w:ascii="Arial" w:hAnsi="Arial" w:cs="Arial"/>
          <w:sz w:val="22"/>
          <w:szCs w:val="22"/>
        </w:rPr>
      </w:pPr>
    </w:p>
    <w:p w14:paraId="0225917C" w14:textId="77777777" w:rsidR="00164798" w:rsidRDefault="00164798" w:rsidP="00A81848">
      <w:pPr>
        <w:spacing w:line="360" w:lineRule="auto"/>
        <w:rPr>
          <w:rFonts w:ascii="Arial" w:hAnsi="Arial" w:cs="Arial"/>
          <w:sz w:val="22"/>
          <w:szCs w:val="22"/>
        </w:rPr>
      </w:pPr>
    </w:p>
    <w:p w14:paraId="35F05963" w14:textId="77777777" w:rsidR="00164798" w:rsidRDefault="00164798" w:rsidP="00A81848">
      <w:pPr>
        <w:spacing w:line="360" w:lineRule="auto"/>
        <w:rPr>
          <w:rFonts w:ascii="Arial" w:hAnsi="Arial" w:cs="Arial"/>
          <w:sz w:val="22"/>
          <w:szCs w:val="22"/>
        </w:rPr>
      </w:pPr>
    </w:p>
    <w:p w14:paraId="6A82CEB9" w14:textId="77777777" w:rsidR="006B06F2" w:rsidRDefault="006B06F2" w:rsidP="00A81848">
      <w:pPr>
        <w:spacing w:line="360" w:lineRule="auto"/>
        <w:rPr>
          <w:rFonts w:ascii="Arial" w:hAnsi="Arial" w:cs="Arial"/>
          <w:sz w:val="22"/>
          <w:szCs w:val="22"/>
        </w:rPr>
      </w:pPr>
    </w:p>
    <w:p w14:paraId="0ADD4EEB" w14:textId="77777777" w:rsidR="00061E92" w:rsidRPr="0078232F" w:rsidRDefault="00061E92" w:rsidP="00061E92">
      <w:pPr>
        <w:spacing w:line="360" w:lineRule="auto"/>
        <w:rPr>
          <w:rFonts w:ascii="Arial" w:hAnsi="Arial" w:cs="Arial"/>
          <w:b/>
          <w:bCs/>
        </w:rPr>
      </w:pPr>
    </w:p>
    <w:p w14:paraId="67293681" w14:textId="2E801E47" w:rsidR="00061E92" w:rsidRDefault="00061E92" w:rsidP="00061E92">
      <w:pPr>
        <w:spacing w:line="360" w:lineRule="auto"/>
        <w:rPr>
          <w:rFonts w:ascii="Arial" w:hAnsi="Arial" w:cs="Arial"/>
          <w:b/>
          <w:bCs/>
        </w:rPr>
      </w:pPr>
      <w:r>
        <w:rPr>
          <w:rFonts w:ascii="Arial" w:hAnsi="Arial" w:cs="Arial"/>
          <w:b/>
          <w:bCs/>
        </w:rPr>
        <w:t>Weitere Informationen gibt es auf der HDA-Website</w:t>
      </w:r>
      <w:r>
        <w:rPr>
          <w:rFonts w:ascii="Arial" w:hAnsi="Arial" w:cs="Arial"/>
          <w:b/>
          <w:bCs/>
        </w:rPr>
        <w:br/>
      </w:r>
      <w:hyperlink r:id="rId8" w:history="1">
        <w:r w:rsidR="00FF7981" w:rsidRPr="00FF7981">
          <w:rPr>
            <w:rStyle w:val="Hyperlink"/>
            <w:rFonts w:ascii="Arial" w:hAnsi="Arial" w:cs="Arial"/>
          </w:rPr>
          <w:t>https://hda-graz.at/programm/holzbau-architektur-mit-mensch-ort-haus-verstand</w:t>
        </w:r>
      </w:hyperlink>
    </w:p>
    <w:p w14:paraId="331CE85A" w14:textId="77777777" w:rsidR="00061E92" w:rsidRDefault="00061E92" w:rsidP="00061E92">
      <w:pPr>
        <w:spacing w:line="360" w:lineRule="auto"/>
      </w:pPr>
    </w:p>
    <w:p w14:paraId="770A9757" w14:textId="04165F71" w:rsidR="00061E92" w:rsidRPr="0078232F" w:rsidRDefault="00061E92" w:rsidP="00061E92">
      <w:pPr>
        <w:spacing w:line="360" w:lineRule="auto"/>
        <w:rPr>
          <w:rFonts w:ascii="Arial" w:hAnsi="Arial" w:cs="Arial"/>
        </w:rPr>
      </w:pPr>
      <w:r w:rsidRPr="00C45A7A">
        <w:rPr>
          <w:rFonts w:ascii="Arial" w:hAnsi="Arial" w:cs="Arial"/>
          <w:b/>
          <w:bCs/>
        </w:rPr>
        <w:t>Pressebilder</w:t>
      </w:r>
    </w:p>
    <w:p w14:paraId="6C5CCBDB" w14:textId="3EA5D78B" w:rsidR="00061E92" w:rsidRDefault="00FF7981" w:rsidP="00061E92">
      <w:pPr>
        <w:spacing w:line="360" w:lineRule="auto"/>
        <w:rPr>
          <w:rFonts w:ascii="Arial" w:hAnsi="Arial" w:cs="Arial"/>
        </w:rPr>
      </w:pPr>
      <w:hyperlink r:id="rId9" w:history="1">
        <w:r w:rsidRPr="00DA4DD1">
          <w:rPr>
            <w:rStyle w:val="Hyperlink"/>
            <w:rFonts w:ascii="Arial" w:hAnsi="Arial" w:cs="Arial"/>
          </w:rPr>
          <w:t>https://hda-graz.at/pressebereich-hda/pressemappe-holzbau-architektur-mit-mensch-ort-haus-verstand</w:t>
        </w:r>
      </w:hyperlink>
    </w:p>
    <w:p w14:paraId="0A84271E" w14:textId="77777777" w:rsidR="00061E92" w:rsidRPr="00A81848" w:rsidRDefault="00061E92" w:rsidP="00A81848">
      <w:pPr>
        <w:spacing w:line="360" w:lineRule="auto"/>
        <w:rPr>
          <w:rFonts w:ascii="Arial" w:hAnsi="Arial" w:cs="Arial"/>
          <w:sz w:val="22"/>
          <w:szCs w:val="22"/>
        </w:rPr>
      </w:pPr>
    </w:p>
    <w:p w14:paraId="08B60E93" w14:textId="7E296117" w:rsidR="00CC542A" w:rsidRDefault="00CC542A" w:rsidP="00A81848">
      <w:pPr>
        <w:spacing w:line="360" w:lineRule="auto"/>
        <w:rPr>
          <w:rFonts w:ascii="Arial" w:eastAsia="Arial" w:hAnsi="Arial" w:cs="Arial"/>
          <w:sz w:val="22"/>
          <w:szCs w:val="22"/>
        </w:rPr>
      </w:pPr>
    </w:p>
    <w:p w14:paraId="5E5A53F6" w14:textId="77777777" w:rsidR="00164798" w:rsidRDefault="00164798" w:rsidP="00A81848">
      <w:pPr>
        <w:spacing w:line="360" w:lineRule="auto"/>
        <w:rPr>
          <w:rFonts w:ascii="Arial" w:eastAsia="Arial" w:hAnsi="Arial" w:cs="Arial"/>
          <w:sz w:val="22"/>
          <w:szCs w:val="22"/>
        </w:rPr>
      </w:pPr>
    </w:p>
    <w:p w14:paraId="58A1ED45" w14:textId="77777777" w:rsidR="00164798" w:rsidRDefault="00164798" w:rsidP="00A81848">
      <w:pPr>
        <w:spacing w:line="360" w:lineRule="auto"/>
        <w:rPr>
          <w:rFonts w:ascii="Arial" w:eastAsia="Arial" w:hAnsi="Arial" w:cs="Arial"/>
          <w:sz w:val="22"/>
          <w:szCs w:val="22"/>
        </w:rPr>
      </w:pPr>
    </w:p>
    <w:p w14:paraId="1376EFC4" w14:textId="77777777" w:rsidR="00164798" w:rsidRDefault="00164798" w:rsidP="00A81848">
      <w:pPr>
        <w:spacing w:line="360" w:lineRule="auto"/>
        <w:rPr>
          <w:rFonts w:ascii="Arial" w:eastAsia="Arial" w:hAnsi="Arial" w:cs="Arial"/>
          <w:sz w:val="22"/>
          <w:szCs w:val="22"/>
        </w:rPr>
      </w:pPr>
    </w:p>
    <w:p w14:paraId="04F452C5" w14:textId="77777777" w:rsidR="00164798" w:rsidRDefault="00164798" w:rsidP="00A81848">
      <w:pPr>
        <w:spacing w:line="360" w:lineRule="auto"/>
        <w:rPr>
          <w:rFonts w:ascii="Arial" w:eastAsia="Arial" w:hAnsi="Arial" w:cs="Arial"/>
          <w:sz w:val="22"/>
          <w:szCs w:val="22"/>
        </w:rPr>
      </w:pPr>
    </w:p>
    <w:p w14:paraId="2F8756B0" w14:textId="77777777" w:rsidR="00164798" w:rsidRDefault="00164798" w:rsidP="00A81848">
      <w:pPr>
        <w:spacing w:line="360" w:lineRule="auto"/>
        <w:rPr>
          <w:rFonts w:ascii="Arial" w:eastAsia="Arial" w:hAnsi="Arial" w:cs="Arial"/>
          <w:sz w:val="22"/>
          <w:szCs w:val="22"/>
        </w:rPr>
      </w:pPr>
    </w:p>
    <w:p w14:paraId="2E9B763F" w14:textId="77777777" w:rsidR="00164798" w:rsidRDefault="00164798" w:rsidP="00A81848">
      <w:pPr>
        <w:spacing w:line="360" w:lineRule="auto"/>
        <w:rPr>
          <w:rFonts w:ascii="Arial" w:eastAsia="Arial" w:hAnsi="Arial" w:cs="Arial"/>
          <w:sz w:val="22"/>
          <w:szCs w:val="22"/>
        </w:rPr>
      </w:pPr>
    </w:p>
    <w:p w14:paraId="6FB653FB" w14:textId="404B739A" w:rsidR="00061E92" w:rsidRDefault="00513F5C" w:rsidP="00A81848">
      <w:pPr>
        <w:spacing w:line="360" w:lineRule="auto"/>
        <w:rPr>
          <w:rFonts w:ascii="Arial" w:eastAsia="Arial" w:hAnsi="Arial" w:cs="Arial"/>
          <w:sz w:val="22"/>
          <w:szCs w:val="22"/>
        </w:rPr>
      </w:pPr>
      <w:r>
        <w:rPr>
          <w:rFonts w:ascii="Arial" w:eastAsia="Arial" w:hAnsi="Arial" w:cs="Arial"/>
          <w:sz w:val="22"/>
          <w:szCs w:val="22"/>
        </w:rPr>
        <w:pict w14:anchorId="0F90C7BE">
          <v:rect id="_x0000_i1027" style="width:0;height:1.5pt" o:hralign="center" o:hrstd="t" o:hr="t" fillcolor="#a0a0a0" stroked="f"/>
        </w:pict>
      </w:r>
    </w:p>
    <w:p w14:paraId="5D8410A9" w14:textId="77777777" w:rsidR="00164798" w:rsidRDefault="00164798" w:rsidP="007F04D4">
      <w:pPr>
        <w:spacing w:line="360" w:lineRule="auto"/>
        <w:rPr>
          <w:rFonts w:ascii="Arial" w:hAnsi="Arial" w:cs="Arial"/>
        </w:rPr>
      </w:pPr>
    </w:p>
    <w:p w14:paraId="653C0DC2" w14:textId="57186268" w:rsidR="007F04D4" w:rsidRPr="00FA7E4A" w:rsidRDefault="007F04D4" w:rsidP="007F04D4">
      <w:pPr>
        <w:spacing w:line="360" w:lineRule="auto"/>
        <w:rPr>
          <w:rFonts w:ascii="Arial" w:hAnsi="Arial" w:cs="Arial"/>
        </w:rPr>
      </w:pPr>
      <w:r w:rsidRPr="00C45A7A">
        <w:rPr>
          <w:rFonts w:ascii="Arial" w:hAnsi="Arial" w:cs="Arial"/>
        </w:rPr>
        <w:t>K</w:t>
      </w:r>
      <w:r>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5992ABB6" w14:textId="7B028A74" w:rsidR="00061E92" w:rsidRPr="00F17AF9" w:rsidRDefault="007F04D4" w:rsidP="00A81848">
      <w:pPr>
        <w:spacing w:line="360" w:lineRule="auto"/>
        <w:rPr>
          <w:rFonts w:ascii="Arial" w:hAnsi="Arial" w:cs="Arial"/>
        </w:rPr>
      </w:pPr>
      <w:r w:rsidRPr="00C45A7A">
        <w:rPr>
          <w:rFonts w:ascii="Arial" w:hAnsi="Arial" w:cs="Arial"/>
        </w:rPr>
        <w:t>T: +43 316 32 35 00 16</w:t>
      </w:r>
      <w:r w:rsidRPr="00C45A7A">
        <w:rPr>
          <w:rFonts w:ascii="Arial" w:hAnsi="Arial" w:cs="Arial"/>
        </w:rPr>
        <w:br/>
      </w:r>
      <w:r w:rsidRPr="0078232F">
        <w:rPr>
          <w:rFonts w:ascii="Arial" w:hAnsi="Arial" w:cs="Arial"/>
        </w:rPr>
        <w:t xml:space="preserve">E. </w:t>
      </w:r>
      <w:hyperlink r:id="rId10" w:history="1">
        <w:r w:rsidRPr="0078232F">
          <w:rPr>
            <w:rStyle w:val="Hyperlink"/>
            <w:rFonts w:ascii="Arial" w:hAnsi="Arial" w:cs="Arial"/>
          </w:rPr>
          <w:t>sanjta@hda-graz.at</w:t>
        </w:r>
      </w:hyperlink>
    </w:p>
    <w:sectPr w:rsidR="00061E92" w:rsidRPr="00F17AF9">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B047" w14:textId="77777777" w:rsidR="00513F5C" w:rsidRDefault="00513F5C" w:rsidP="00236062">
      <w:r>
        <w:separator/>
      </w:r>
    </w:p>
  </w:endnote>
  <w:endnote w:type="continuationSeparator" w:id="0">
    <w:p w14:paraId="66A23A6E" w14:textId="77777777" w:rsidR="00513F5C" w:rsidRDefault="00513F5C"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F6B7" w14:textId="77777777" w:rsidR="00513F5C" w:rsidRDefault="00513F5C" w:rsidP="00236062">
      <w:r>
        <w:separator/>
      </w:r>
    </w:p>
  </w:footnote>
  <w:footnote w:type="continuationSeparator" w:id="0">
    <w:p w14:paraId="2DC9BD06" w14:textId="77777777" w:rsidR="00513F5C" w:rsidRDefault="00513F5C"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61E92"/>
    <w:rsid w:val="00073095"/>
    <w:rsid w:val="0009016E"/>
    <w:rsid w:val="00096A0E"/>
    <w:rsid w:val="000B2939"/>
    <w:rsid w:val="000C6346"/>
    <w:rsid w:val="000C6ED8"/>
    <w:rsid w:val="000F0370"/>
    <w:rsid w:val="001235C3"/>
    <w:rsid w:val="00127A25"/>
    <w:rsid w:val="0015066E"/>
    <w:rsid w:val="0016309F"/>
    <w:rsid w:val="00164798"/>
    <w:rsid w:val="001800B0"/>
    <w:rsid w:val="001E7FEA"/>
    <w:rsid w:val="001F1B1D"/>
    <w:rsid w:val="00233554"/>
    <w:rsid w:val="00236062"/>
    <w:rsid w:val="00242A6E"/>
    <w:rsid w:val="00255714"/>
    <w:rsid w:val="00270EDA"/>
    <w:rsid w:val="00291D63"/>
    <w:rsid w:val="00292367"/>
    <w:rsid w:val="002A6438"/>
    <w:rsid w:val="002B4C4D"/>
    <w:rsid w:val="002B6677"/>
    <w:rsid w:val="002D7A0D"/>
    <w:rsid w:val="00367F92"/>
    <w:rsid w:val="0038408D"/>
    <w:rsid w:val="003878DD"/>
    <w:rsid w:val="00397D8F"/>
    <w:rsid w:val="00431201"/>
    <w:rsid w:val="004A07B0"/>
    <w:rsid w:val="004A3C1B"/>
    <w:rsid w:val="004A53D9"/>
    <w:rsid w:val="004C6D53"/>
    <w:rsid w:val="004D7816"/>
    <w:rsid w:val="004E3494"/>
    <w:rsid w:val="00513F5C"/>
    <w:rsid w:val="00524040"/>
    <w:rsid w:val="0059121D"/>
    <w:rsid w:val="005F4E77"/>
    <w:rsid w:val="00606DC0"/>
    <w:rsid w:val="006207C2"/>
    <w:rsid w:val="00636A10"/>
    <w:rsid w:val="0065051A"/>
    <w:rsid w:val="0067396C"/>
    <w:rsid w:val="006A5BC6"/>
    <w:rsid w:val="006B06F2"/>
    <w:rsid w:val="006B6F0B"/>
    <w:rsid w:val="006C4C55"/>
    <w:rsid w:val="00706468"/>
    <w:rsid w:val="007240C8"/>
    <w:rsid w:val="00731AF4"/>
    <w:rsid w:val="007A1935"/>
    <w:rsid w:val="007C0053"/>
    <w:rsid w:val="007C5425"/>
    <w:rsid w:val="007D32D7"/>
    <w:rsid w:val="007E36AD"/>
    <w:rsid w:val="007F04D4"/>
    <w:rsid w:val="007F7BAC"/>
    <w:rsid w:val="008067E8"/>
    <w:rsid w:val="00811170"/>
    <w:rsid w:val="00837AE0"/>
    <w:rsid w:val="00861B69"/>
    <w:rsid w:val="008631D2"/>
    <w:rsid w:val="0086680A"/>
    <w:rsid w:val="00867D33"/>
    <w:rsid w:val="008A0027"/>
    <w:rsid w:val="008D0820"/>
    <w:rsid w:val="00906939"/>
    <w:rsid w:val="009434BC"/>
    <w:rsid w:val="00950A49"/>
    <w:rsid w:val="00957D74"/>
    <w:rsid w:val="00996412"/>
    <w:rsid w:val="009A1AF7"/>
    <w:rsid w:val="009C0C23"/>
    <w:rsid w:val="00A33FD7"/>
    <w:rsid w:val="00A556E1"/>
    <w:rsid w:val="00A81848"/>
    <w:rsid w:val="00A94A9B"/>
    <w:rsid w:val="00AC20C8"/>
    <w:rsid w:val="00AC4E22"/>
    <w:rsid w:val="00AC6423"/>
    <w:rsid w:val="00AD0DE5"/>
    <w:rsid w:val="00B1256C"/>
    <w:rsid w:val="00B2419B"/>
    <w:rsid w:val="00B25DA5"/>
    <w:rsid w:val="00B46844"/>
    <w:rsid w:val="00B5615D"/>
    <w:rsid w:val="00B73132"/>
    <w:rsid w:val="00B81DD0"/>
    <w:rsid w:val="00BA7907"/>
    <w:rsid w:val="00BC20CE"/>
    <w:rsid w:val="00BE4D52"/>
    <w:rsid w:val="00C01964"/>
    <w:rsid w:val="00C07C2A"/>
    <w:rsid w:val="00C575B6"/>
    <w:rsid w:val="00C92E1E"/>
    <w:rsid w:val="00C94567"/>
    <w:rsid w:val="00C96726"/>
    <w:rsid w:val="00CC542A"/>
    <w:rsid w:val="00CD148E"/>
    <w:rsid w:val="00CD34C0"/>
    <w:rsid w:val="00CE028B"/>
    <w:rsid w:val="00D03CA2"/>
    <w:rsid w:val="00D14532"/>
    <w:rsid w:val="00D151EA"/>
    <w:rsid w:val="00D3380E"/>
    <w:rsid w:val="00D94C63"/>
    <w:rsid w:val="00DD0992"/>
    <w:rsid w:val="00E40056"/>
    <w:rsid w:val="00E55376"/>
    <w:rsid w:val="00E904A5"/>
    <w:rsid w:val="00ED1ABF"/>
    <w:rsid w:val="00F10A8E"/>
    <w:rsid w:val="00F12740"/>
    <w:rsid w:val="00F17AF9"/>
    <w:rsid w:val="00F557CD"/>
    <w:rsid w:val="00F83D2F"/>
    <w:rsid w:val="00F935D4"/>
    <w:rsid w:val="00FC3595"/>
    <w:rsid w:val="00FD1623"/>
    <w:rsid w:val="00FF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a-graz.at/programm/holzbau-architektur-mit-mensch-ort-haus-versta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da-graz.at/programm/hda-open-call-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sanjta@hda-graz.at" TargetMode="External"/><Relationship Id="rId4" Type="http://schemas.openxmlformats.org/officeDocument/2006/relationships/footnotes" Target="footnotes.xml"/><Relationship Id="rId9" Type="http://schemas.openxmlformats.org/officeDocument/2006/relationships/hyperlink" Target="https://hda-graz.at/pressebereich-hda/pressemappe-holzbau-architektur-mit-mensch-ort-haus-verst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12</cp:revision>
  <cp:lastPrinted>2026-07-01T13:40:00Z</cp:lastPrinted>
  <dcterms:created xsi:type="dcterms:W3CDTF">2026-06-30T14:01:00Z</dcterms:created>
  <dcterms:modified xsi:type="dcterms:W3CDTF">2026-07-01T14:22:00Z</dcterms:modified>
</cp:coreProperties>
</file>